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0B147" w14:textId="77777777" w:rsidR="00BB44C1" w:rsidRPr="00CB2976" w:rsidRDefault="00000000" w:rsidP="00CB2976">
      <w:pPr>
        <w:pStyle w:val="Title"/>
        <w:spacing w:after="80"/>
        <w:jc w:val="center"/>
        <w:rPr>
          <w:b/>
          <w:bCs/>
        </w:rPr>
      </w:pPr>
      <w:r w:rsidRPr="00CB2976">
        <w:rPr>
          <w:b/>
          <w:bCs/>
        </w:rPr>
        <w:t>Improving Middle Schools Through Professional Development</w:t>
      </w:r>
    </w:p>
    <w:p w14:paraId="33B9EA96" w14:textId="77777777" w:rsidR="00CB2976" w:rsidRDefault="00CB2976" w:rsidP="00CB2976">
      <w:pPr>
        <w:spacing w:after="300"/>
        <w:jc w:val="center"/>
        <w:rPr>
          <w:b/>
          <w:bCs/>
          <w:i/>
          <w:iCs/>
          <w:color w:val="555555"/>
          <w:sz w:val="32"/>
          <w:szCs w:val="32"/>
        </w:rPr>
      </w:pPr>
    </w:p>
    <w:p w14:paraId="781DC708" w14:textId="0D293590" w:rsidR="00BB44C1" w:rsidRPr="00CB2976" w:rsidRDefault="00000000" w:rsidP="00CB2976">
      <w:pPr>
        <w:spacing w:after="300"/>
        <w:jc w:val="center"/>
        <w:rPr>
          <w:b/>
          <w:bCs/>
          <w:sz w:val="32"/>
          <w:szCs w:val="32"/>
        </w:rPr>
      </w:pPr>
      <w:r w:rsidRPr="00CB2976">
        <w:rPr>
          <w:b/>
          <w:bCs/>
          <w:i/>
          <w:iCs/>
          <w:color w:val="555555"/>
          <w:sz w:val="32"/>
          <w:szCs w:val="32"/>
        </w:rPr>
        <w:t>Why professional development matters so much at the middle level, and how to build a program that actually works</w:t>
      </w:r>
      <w:r w:rsidR="00ED6B11">
        <w:rPr>
          <w:b/>
          <w:bCs/>
          <w:i/>
          <w:iCs/>
          <w:color w:val="555555"/>
          <w:sz w:val="32"/>
          <w:szCs w:val="32"/>
        </w:rPr>
        <w:t>.</w:t>
      </w:r>
    </w:p>
    <w:p w14:paraId="296980BC" w14:textId="3B777DE8" w:rsidR="00BB44C1" w:rsidRPr="00F2054C" w:rsidRDefault="001E3A92" w:rsidP="00F2054C">
      <w:pPr>
        <w:spacing w:after="200"/>
        <w:ind w:firstLine="720"/>
        <w:rPr>
          <w:sz w:val="24"/>
          <w:szCs w:val="24"/>
        </w:rPr>
      </w:pPr>
      <w:r>
        <w:rPr>
          <w:sz w:val="24"/>
          <w:szCs w:val="24"/>
        </w:rPr>
        <w:t xml:space="preserve">A middle school’s biggest challenge is organizing itself to meet the diverse needs of all its students, and that journey begins with the students themselves. Adolescence is a truly special and exhilarating time of life — a period marked by significant changes in appearance, self-image, and intellectual growth. Early adolescence is one of the most vital stages in human development, and calling it simply a “transition period,” something students just pass through, doesn’t do justice to how much truly happens during this time. The wide range and intensity of adolescent needs put remarkable demands on a school’s structure, and </w:t>
      </w:r>
      <w:r w:rsidR="00A46BCD">
        <w:rPr>
          <w:sz w:val="24"/>
          <w:szCs w:val="24"/>
        </w:rPr>
        <w:t>staff members must b</w:t>
      </w:r>
      <w:r>
        <w:rPr>
          <w:sz w:val="24"/>
          <w:szCs w:val="24"/>
        </w:rPr>
        <w:t>e continually developing their skills to keep up with these evolving needs.</w:t>
      </w:r>
    </w:p>
    <w:p w14:paraId="4F7C6577" w14:textId="185F523D" w:rsidR="00BB44C1" w:rsidRPr="00F2054C" w:rsidRDefault="001E3A92" w:rsidP="00F2054C">
      <w:pPr>
        <w:spacing w:after="200"/>
        <w:ind w:firstLine="720"/>
        <w:rPr>
          <w:sz w:val="24"/>
          <w:szCs w:val="24"/>
        </w:rPr>
      </w:pPr>
      <w:r>
        <w:rPr>
          <w:sz w:val="24"/>
          <w:szCs w:val="24"/>
        </w:rPr>
        <w:t>Professional development at the middle level isn’t just about meeting requirements or attending an occasional workshop. It’s a vital way for a middle school’s staff to stay connected and in sync with their students, helping everyone grow and thrive together.</w:t>
      </w:r>
    </w:p>
    <w:p w14:paraId="724D76C5" w14:textId="77777777" w:rsidR="00BB44C1" w:rsidRPr="006229F0" w:rsidRDefault="00000000">
      <w:pPr>
        <w:pStyle w:val="Heading2"/>
        <w:spacing w:before="280" w:after="120"/>
        <w:rPr>
          <w:sz w:val="28"/>
          <w:szCs w:val="28"/>
        </w:rPr>
      </w:pPr>
      <w:r w:rsidRPr="006229F0">
        <w:rPr>
          <w:sz w:val="28"/>
          <w:szCs w:val="28"/>
        </w:rPr>
        <w:t>Why Professional Development Matters So Much in a Middle School</w:t>
      </w:r>
    </w:p>
    <w:p w14:paraId="20D25D07" w14:textId="34992837" w:rsidR="00BB44C1" w:rsidRPr="00F2054C" w:rsidRDefault="001E3A92" w:rsidP="00F2054C">
      <w:pPr>
        <w:spacing w:after="200"/>
        <w:ind w:firstLine="720"/>
        <w:rPr>
          <w:sz w:val="24"/>
          <w:szCs w:val="24"/>
        </w:rPr>
      </w:pPr>
      <w:r>
        <w:rPr>
          <w:sz w:val="24"/>
          <w:szCs w:val="24"/>
        </w:rPr>
        <w:t>Middle school teachers face a truly challenging but rewarding role: guiding students through a period of quick, uneven growth while also being a major adult support outside of family. It</w:t>
      </w:r>
      <w:r w:rsidR="00A46BCD">
        <w:rPr>
          <w:sz w:val="24"/>
          <w:szCs w:val="24"/>
        </w:rPr>
        <w:t>’</w:t>
      </w:r>
      <w:r>
        <w:rPr>
          <w:sz w:val="24"/>
          <w:szCs w:val="24"/>
        </w:rPr>
        <w:t>s a tough job, and no teacher training can cover everything from the start. As curricula, standards, and students evolve each year, ongoing professional development becomes essential to help teachers stay connected, supported, and effective throughout their careers.</w:t>
      </w:r>
    </w:p>
    <w:p w14:paraId="414799F4" w14:textId="727198E7" w:rsidR="00BB44C1" w:rsidRPr="00F2054C" w:rsidRDefault="001E3A92" w:rsidP="00F2054C">
      <w:pPr>
        <w:spacing w:after="200"/>
        <w:ind w:firstLine="720"/>
        <w:rPr>
          <w:sz w:val="24"/>
          <w:szCs w:val="24"/>
        </w:rPr>
      </w:pPr>
      <w:r>
        <w:rPr>
          <w:sz w:val="24"/>
          <w:szCs w:val="24"/>
        </w:rPr>
        <w:t>Investing in strong professional development truly pays off in meaningful ways. It directly boosts the quality of instruction, because teachers who understand both the content they teach and the developmental needs of early adolescents can make better, real-time decisions. It also encourages teacher retention, as educators who feel supported and keep growing are much less likely to burn out or leave. Plus, it fosters a sense of unity across the school, since staff trained with shared frameworks and language work together more smoothly than when each classroom operates in isolation. And most importantly, it benefits students who are struggling — a well-trained staff can identify learning gaps early and has more tools to help students succeed.</w:t>
      </w:r>
    </w:p>
    <w:p w14:paraId="72E9F942" w14:textId="7E3E548A" w:rsidR="00BB44C1" w:rsidRPr="00F2054C" w:rsidRDefault="001E3A92" w:rsidP="00F2054C">
      <w:pPr>
        <w:spacing w:after="200"/>
        <w:ind w:firstLine="720"/>
        <w:rPr>
          <w:sz w:val="24"/>
          <w:szCs w:val="24"/>
        </w:rPr>
      </w:pPr>
      <w:r>
        <w:rPr>
          <w:sz w:val="24"/>
          <w:szCs w:val="24"/>
        </w:rPr>
        <w:t>A well-constructed middle-level approach truly fosters a spirit of collaboration through leadership teams, showing respect for the staff</w:t>
      </w:r>
      <w:r w:rsidR="00A46BCD">
        <w:rPr>
          <w:sz w:val="24"/>
          <w:szCs w:val="24"/>
        </w:rPr>
        <w:t>’</w:t>
      </w:r>
      <w:r>
        <w:rPr>
          <w:sz w:val="24"/>
          <w:szCs w:val="24"/>
        </w:rPr>
        <w:t>s professional knowledge with a shared literacy framework and curriculum integration. It encourages everyone</w:t>
      </w:r>
      <w:r w:rsidR="00A46BCD">
        <w:rPr>
          <w:sz w:val="24"/>
          <w:szCs w:val="24"/>
        </w:rPr>
        <w:t>’</w:t>
      </w:r>
      <w:r>
        <w:rPr>
          <w:sz w:val="24"/>
          <w:szCs w:val="24"/>
        </w:rPr>
        <w:t xml:space="preserve">s participation through shared decision-making and school-based management. Embracing innovation, experimentation, and creativity is an ongoing journey for middle schools. If the shared vision is to be a community of lifelong learners who grow into tomorrow’s leading citizens, then meeting that challenge begins </w:t>
      </w:r>
      <w:r>
        <w:rPr>
          <w:sz w:val="24"/>
          <w:szCs w:val="24"/>
        </w:rPr>
        <w:lastRenderedPageBreak/>
        <w:t>right now—with the adults in the building today, not at some distant future. That’s the heart of a successful professional development program.</w:t>
      </w:r>
    </w:p>
    <w:p w14:paraId="150C4E18" w14:textId="77777777" w:rsidR="00BB44C1" w:rsidRPr="006229F0" w:rsidRDefault="00000000">
      <w:pPr>
        <w:pStyle w:val="Heading2"/>
        <w:spacing w:before="280" w:after="120"/>
        <w:rPr>
          <w:sz w:val="28"/>
          <w:szCs w:val="28"/>
        </w:rPr>
      </w:pPr>
      <w:r w:rsidRPr="006229F0">
        <w:rPr>
          <w:sz w:val="28"/>
          <w:szCs w:val="28"/>
        </w:rPr>
        <w:t>What High-Quality Professional Development Looks Like</w:t>
      </w:r>
    </w:p>
    <w:p w14:paraId="141C9E9A" w14:textId="47068901" w:rsidR="00BB44C1" w:rsidRPr="00F2054C" w:rsidRDefault="001E3A92" w:rsidP="00F2054C">
      <w:pPr>
        <w:spacing w:after="200"/>
        <w:ind w:firstLine="720"/>
        <w:rPr>
          <w:sz w:val="24"/>
          <w:szCs w:val="24"/>
        </w:rPr>
      </w:pPr>
      <w:r>
        <w:rPr>
          <w:sz w:val="24"/>
          <w:szCs w:val="24"/>
        </w:rPr>
        <w:t>Professional development begins where both new and experienced teachers are, gently guiding them toward their next steps to help every student achieve even greater learning and growth. High-quality professional development offers meaningful, engaging content, practical strategies, and strong organizational support that nurture teachers</w:t>
      </w:r>
      <w:r w:rsidR="00A46BCD">
        <w:rPr>
          <w:sz w:val="24"/>
          <w:szCs w:val="24"/>
        </w:rPr>
        <w:t>’</w:t>
      </w:r>
      <w:r>
        <w:rPr>
          <w:sz w:val="24"/>
          <w:szCs w:val="24"/>
        </w:rPr>
        <w:t xml:space="preserve"> growth throughout their careers and positively impact everyone involved in creating a vibrant teaching and learning environment. Its heartfelt mission is to warmly prepare and support educators, ensuring that every student has the opportunity to reach those higher standards.</w:t>
      </w:r>
    </w:p>
    <w:p w14:paraId="28FD300C" w14:textId="6C86FF97" w:rsidR="00BB44C1" w:rsidRPr="00F2054C" w:rsidRDefault="001E3A92" w:rsidP="00F2054C">
      <w:pPr>
        <w:spacing w:after="200"/>
        <w:ind w:firstLine="720"/>
        <w:rPr>
          <w:sz w:val="24"/>
          <w:szCs w:val="24"/>
        </w:rPr>
      </w:pPr>
      <w:r>
        <w:rPr>
          <w:sz w:val="24"/>
          <w:szCs w:val="24"/>
        </w:rPr>
        <w:t>Adhering to this principle truly helps keep professional development meaningful. When teachers get involved in shaping their own learning, they naturally feel more connected and committed to it. While individual efforts can lead to personal growth, real change across a whole school happens through teamwork. Collaborative problem-solving allows educators to work side by side, tackling issues together through interdisciplinary teaming, curriculum development, critique, and study groups. Teachers also grow by reflecting on their own experiences—learning how to teach better from what they do daily. This is why integrating curriculum, assessments, and daily decisions into the learning process creates valuable opportunities for professional growth. Furthermore, professional development should directly address teachers’ beliefs, experiences, and habits. When teachers understand the ideas behind a practice, they can adapt it to fit their own classroom, making their teaching more effective and genuine.</w:t>
      </w:r>
    </w:p>
    <w:p w14:paraId="1428F562" w14:textId="77777777" w:rsidR="00BB44C1" w:rsidRPr="006229F0" w:rsidRDefault="00000000">
      <w:pPr>
        <w:pStyle w:val="Heading3"/>
        <w:spacing w:before="200" w:after="100"/>
        <w:rPr>
          <w:sz w:val="28"/>
          <w:szCs w:val="28"/>
        </w:rPr>
      </w:pPr>
      <w:r w:rsidRPr="006229F0">
        <w:rPr>
          <w:sz w:val="28"/>
          <w:szCs w:val="28"/>
        </w:rPr>
        <w:t>An effective professional development program should:</w:t>
      </w:r>
    </w:p>
    <w:p w14:paraId="025A6CD9" w14:textId="77777777" w:rsidR="00BB44C1" w:rsidRPr="00F2054C" w:rsidRDefault="00000000">
      <w:pPr>
        <w:pStyle w:val="ListParagraph"/>
        <w:numPr>
          <w:ilvl w:val="0"/>
          <w:numId w:val="2"/>
        </w:numPr>
        <w:spacing w:after="80"/>
        <w:rPr>
          <w:sz w:val="24"/>
          <w:szCs w:val="24"/>
        </w:rPr>
      </w:pPr>
      <w:r w:rsidRPr="00F2054C">
        <w:rPr>
          <w:sz w:val="24"/>
          <w:szCs w:val="24"/>
        </w:rPr>
        <w:t>Focus on teachers as central to student learning, while including all other members of the school community</w:t>
      </w:r>
    </w:p>
    <w:p w14:paraId="620E75CE" w14:textId="77777777" w:rsidR="00BB44C1" w:rsidRPr="00F2054C" w:rsidRDefault="00000000">
      <w:pPr>
        <w:pStyle w:val="ListParagraph"/>
        <w:numPr>
          <w:ilvl w:val="0"/>
          <w:numId w:val="2"/>
        </w:numPr>
        <w:spacing w:after="80"/>
        <w:rPr>
          <w:sz w:val="24"/>
          <w:szCs w:val="24"/>
        </w:rPr>
      </w:pPr>
      <w:r w:rsidRPr="00F2054C">
        <w:rPr>
          <w:sz w:val="24"/>
          <w:szCs w:val="24"/>
        </w:rPr>
        <w:t>Focus on individual, collegial, and organizational improvement</w:t>
      </w:r>
    </w:p>
    <w:p w14:paraId="5FCA49C9" w14:textId="77777777" w:rsidR="00BB44C1" w:rsidRPr="00F2054C" w:rsidRDefault="00000000">
      <w:pPr>
        <w:pStyle w:val="ListParagraph"/>
        <w:numPr>
          <w:ilvl w:val="0"/>
          <w:numId w:val="2"/>
        </w:numPr>
        <w:spacing w:after="80"/>
        <w:rPr>
          <w:sz w:val="24"/>
          <w:szCs w:val="24"/>
        </w:rPr>
      </w:pPr>
      <w:r w:rsidRPr="00F2054C">
        <w:rPr>
          <w:sz w:val="24"/>
          <w:szCs w:val="24"/>
        </w:rPr>
        <w:t>Reflect the best available research and practices in teaching, learning, and leadership</w:t>
      </w:r>
    </w:p>
    <w:p w14:paraId="6E7D8EB7" w14:textId="77777777" w:rsidR="00BB44C1" w:rsidRPr="00F2054C" w:rsidRDefault="00000000">
      <w:pPr>
        <w:pStyle w:val="ListParagraph"/>
        <w:numPr>
          <w:ilvl w:val="0"/>
          <w:numId w:val="2"/>
        </w:numPr>
        <w:spacing w:after="80"/>
        <w:rPr>
          <w:sz w:val="24"/>
          <w:szCs w:val="24"/>
        </w:rPr>
      </w:pPr>
      <w:r w:rsidRPr="00F2054C">
        <w:rPr>
          <w:sz w:val="24"/>
          <w:szCs w:val="24"/>
        </w:rPr>
        <w:t>Be planned collaboratively by those who will participate in and facilitate that development</w:t>
      </w:r>
    </w:p>
    <w:p w14:paraId="61D8F57E" w14:textId="09B4F3E1" w:rsidR="00BB44C1" w:rsidRPr="00F2054C" w:rsidRDefault="00000000">
      <w:pPr>
        <w:pStyle w:val="ListParagraph"/>
        <w:numPr>
          <w:ilvl w:val="0"/>
          <w:numId w:val="2"/>
        </w:numPr>
        <w:spacing w:after="80"/>
        <w:rPr>
          <w:sz w:val="24"/>
          <w:szCs w:val="24"/>
        </w:rPr>
      </w:pPr>
      <w:r w:rsidRPr="00F2054C">
        <w:rPr>
          <w:sz w:val="24"/>
          <w:szCs w:val="24"/>
        </w:rPr>
        <w:t>Be evaluated ultimately on its impact on teacher effectiveness and student learning, with that assessment guiding subsequent professional development efforts</w:t>
      </w:r>
      <w:r w:rsidR="00F2054C" w:rsidRPr="00F2054C">
        <w:rPr>
          <w:sz w:val="24"/>
          <w:szCs w:val="24"/>
        </w:rPr>
        <w:t>.</w:t>
      </w:r>
    </w:p>
    <w:p w14:paraId="5B4EDC15" w14:textId="77777777" w:rsidR="00BB44C1" w:rsidRPr="006229F0" w:rsidRDefault="00000000">
      <w:pPr>
        <w:pStyle w:val="Heading2"/>
        <w:spacing w:before="280" w:after="120"/>
        <w:rPr>
          <w:sz w:val="28"/>
          <w:szCs w:val="28"/>
        </w:rPr>
      </w:pPr>
      <w:r w:rsidRPr="006229F0">
        <w:rPr>
          <w:sz w:val="28"/>
          <w:szCs w:val="28"/>
        </w:rPr>
        <w:t>Implementing Professional Development in a Middle School: Eight Areas of Focus</w:t>
      </w:r>
    </w:p>
    <w:p w14:paraId="7B5DEE63" w14:textId="77777777" w:rsidR="00BB44C1" w:rsidRPr="00F2054C" w:rsidRDefault="00000000" w:rsidP="00F2054C">
      <w:pPr>
        <w:spacing w:after="200"/>
        <w:ind w:firstLine="720"/>
        <w:rPr>
          <w:sz w:val="24"/>
          <w:szCs w:val="24"/>
        </w:rPr>
      </w:pPr>
      <w:r w:rsidRPr="00F2054C">
        <w:rPr>
          <w:sz w:val="24"/>
          <w:szCs w:val="24"/>
        </w:rPr>
        <w:t>A professional development plan for a middle school can be organized around eight essential practices. Understanding these practices is what lets teachers address the real needs of their students.</w:t>
      </w:r>
    </w:p>
    <w:p w14:paraId="5D8F4738" w14:textId="77777777" w:rsidR="00BB44C1" w:rsidRPr="006229F0" w:rsidRDefault="00000000">
      <w:pPr>
        <w:pStyle w:val="Heading3"/>
        <w:spacing w:before="200" w:after="100"/>
        <w:rPr>
          <w:sz w:val="28"/>
          <w:szCs w:val="28"/>
        </w:rPr>
      </w:pPr>
      <w:r w:rsidRPr="006229F0">
        <w:rPr>
          <w:sz w:val="28"/>
          <w:szCs w:val="28"/>
        </w:rPr>
        <w:t>1. A literacy framework and its instructional strategies</w:t>
      </w:r>
    </w:p>
    <w:p w14:paraId="5CAC27E7" w14:textId="5BA20870" w:rsidR="00BB44C1" w:rsidRPr="00F2054C" w:rsidRDefault="001E3A92">
      <w:pPr>
        <w:spacing w:after="200"/>
        <w:rPr>
          <w:sz w:val="24"/>
          <w:szCs w:val="24"/>
        </w:rPr>
      </w:pPr>
      <w:r>
        <w:rPr>
          <w:sz w:val="24"/>
          <w:szCs w:val="24"/>
        </w:rPr>
        <w:t xml:space="preserve">A middle school can adopt a schoolwide literacy framework that enriches instruction in every classroom, no matter the subject. Teachers, staff developers, and guided reading specialists can work together to review standardized test scores and holistic assessments, helping to identify students who might benefit from extra reading support or other academic interventions. A guided </w:t>
      </w:r>
      <w:r>
        <w:rPr>
          <w:sz w:val="24"/>
          <w:szCs w:val="24"/>
        </w:rPr>
        <w:lastRenderedPageBreak/>
        <w:t>reading program can then provide these helpful services, ensuring every student gets the support they need to succeed.</w:t>
      </w:r>
    </w:p>
    <w:p w14:paraId="5383ACB9" w14:textId="77777777" w:rsidR="00BB44C1" w:rsidRPr="006229F0" w:rsidRDefault="00000000">
      <w:pPr>
        <w:pStyle w:val="Heading3"/>
        <w:spacing w:before="200" w:after="100"/>
        <w:rPr>
          <w:sz w:val="28"/>
          <w:szCs w:val="28"/>
        </w:rPr>
      </w:pPr>
      <w:r w:rsidRPr="006229F0">
        <w:rPr>
          <w:sz w:val="28"/>
          <w:szCs w:val="28"/>
        </w:rPr>
        <w:t>2. Curriculum consistent with standards</w:t>
      </w:r>
    </w:p>
    <w:p w14:paraId="7D860CF2" w14:textId="0071BD48" w:rsidR="00BB44C1" w:rsidRPr="00F2054C" w:rsidRDefault="001E3A92" w:rsidP="00F2054C">
      <w:pPr>
        <w:spacing w:after="200"/>
        <w:ind w:firstLine="720"/>
        <w:rPr>
          <w:sz w:val="24"/>
          <w:szCs w:val="24"/>
        </w:rPr>
      </w:pPr>
      <w:r>
        <w:rPr>
          <w:sz w:val="24"/>
          <w:szCs w:val="24"/>
        </w:rPr>
        <w:t xml:space="preserve">Curriculum mapping actively involves every teacher in thoughtfully examining curriculum guidelines. Having a monthly outline that includes content-area topics, instructional strategies, and assessment methods creates a common reference point for teams. Over time, this approach also empowers teams to </w:t>
      </w:r>
      <w:r w:rsidR="00A46BCD">
        <w:rPr>
          <w:sz w:val="24"/>
          <w:szCs w:val="24"/>
        </w:rPr>
        <w:t>support the needs of all students</w:t>
      </w:r>
      <w:r>
        <w:rPr>
          <w:sz w:val="24"/>
          <w:szCs w:val="24"/>
        </w:rPr>
        <w:t>.</w:t>
      </w:r>
    </w:p>
    <w:p w14:paraId="1AAB94A8" w14:textId="77777777" w:rsidR="00BB44C1" w:rsidRPr="006229F0" w:rsidRDefault="00000000">
      <w:pPr>
        <w:pStyle w:val="Heading3"/>
        <w:spacing w:before="200" w:after="100"/>
        <w:rPr>
          <w:sz w:val="28"/>
          <w:szCs w:val="28"/>
        </w:rPr>
      </w:pPr>
      <w:r w:rsidRPr="006229F0">
        <w:rPr>
          <w:sz w:val="28"/>
          <w:szCs w:val="28"/>
        </w:rPr>
        <w:t>3. Thematic, interdisciplinary units</w:t>
      </w:r>
    </w:p>
    <w:p w14:paraId="4372A482" w14:textId="52236A09" w:rsidR="00BB44C1" w:rsidRPr="00F2054C" w:rsidRDefault="001E3A92" w:rsidP="00F2054C">
      <w:pPr>
        <w:spacing w:after="200"/>
        <w:ind w:firstLine="720"/>
        <w:rPr>
          <w:sz w:val="24"/>
          <w:szCs w:val="24"/>
        </w:rPr>
      </w:pPr>
      <w:r>
        <w:rPr>
          <w:sz w:val="24"/>
          <w:szCs w:val="24"/>
        </w:rPr>
        <w:t>Thematic units, when shared with teaching teams, offer students a wonderful opportunity to make meaningful connections between different content areas. This approach works particularly well in middle school, where teaching teams already work closely together with the same group of students.</w:t>
      </w:r>
    </w:p>
    <w:p w14:paraId="201DE0E7" w14:textId="77777777" w:rsidR="00BB44C1" w:rsidRPr="006229F0" w:rsidRDefault="00000000">
      <w:pPr>
        <w:pStyle w:val="Heading3"/>
        <w:spacing w:before="200" w:after="100"/>
        <w:rPr>
          <w:sz w:val="28"/>
          <w:szCs w:val="28"/>
        </w:rPr>
      </w:pPr>
      <w:r w:rsidRPr="006229F0">
        <w:rPr>
          <w:sz w:val="28"/>
          <w:szCs w:val="28"/>
        </w:rPr>
        <w:t>4. Print-rich environments</w:t>
      </w:r>
    </w:p>
    <w:p w14:paraId="3549B0F2" w14:textId="55981638" w:rsidR="00BB44C1" w:rsidRPr="00F2054C" w:rsidRDefault="001E3A92" w:rsidP="00F2054C">
      <w:pPr>
        <w:spacing w:after="200"/>
        <w:ind w:firstLine="720"/>
        <w:rPr>
          <w:sz w:val="24"/>
          <w:szCs w:val="24"/>
        </w:rPr>
      </w:pPr>
      <w:r>
        <w:rPr>
          <w:sz w:val="24"/>
          <w:szCs w:val="24"/>
        </w:rPr>
        <w:t>Print-rich classrooms are vibrant and inviting spaces that feature a welcoming classroom library and cozy meeting areas. You</w:t>
      </w:r>
      <w:r w:rsidR="00A46BCD">
        <w:rPr>
          <w:sz w:val="24"/>
          <w:szCs w:val="24"/>
        </w:rPr>
        <w:t>’</w:t>
      </w:r>
      <w:r>
        <w:rPr>
          <w:sz w:val="24"/>
          <w:szCs w:val="24"/>
        </w:rPr>
        <w:t>ll find charts celebrating books read, helpful rubrics and process charts, colorful word walls with engaging images, and student work displayed proudly and updated regularly. There are also published student books and class Big Books that add to the learning atmosphere. These warm environments truly reflect the school</w:t>
      </w:r>
      <w:r w:rsidR="00A46BCD">
        <w:rPr>
          <w:sz w:val="24"/>
          <w:szCs w:val="24"/>
        </w:rPr>
        <w:t>’</w:t>
      </w:r>
      <w:r>
        <w:rPr>
          <w:sz w:val="24"/>
          <w:szCs w:val="24"/>
        </w:rPr>
        <w:t>s spirit and support both group and independent activities. Learning centers are a fun and essential part of instruction, while the library and media center beautifully reinforce the ongoing literacy efforts. Together, these elements create an enriching and inviting space for every learner.</w:t>
      </w:r>
    </w:p>
    <w:p w14:paraId="67160223" w14:textId="77777777" w:rsidR="00BB44C1" w:rsidRPr="006229F0" w:rsidRDefault="00000000">
      <w:pPr>
        <w:pStyle w:val="Heading3"/>
        <w:spacing w:before="200" w:after="100"/>
        <w:rPr>
          <w:sz w:val="28"/>
          <w:szCs w:val="28"/>
        </w:rPr>
      </w:pPr>
      <w:r w:rsidRPr="006229F0">
        <w:rPr>
          <w:sz w:val="28"/>
          <w:szCs w:val="28"/>
        </w:rPr>
        <w:t>5. Assessment as a daily, continuing process</w:t>
      </w:r>
    </w:p>
    <w:p w14:paraId="525CEAD4" w14:textId="0002A49D" w:rsidR="00BB44C1" w:rsidRPr="00F2054C" w:rsidRDefault="001E3A92" w:rsidP="00F2054C">
      <w:pPr>
        <w:spacing w:after="200"/>
        <w:ind w:firstLine="720"/>
        <w:rPr>
          <w:sz w:val="24"/>
          <w:szCs w:val="24"/>
        </w:rPr>
      </w:pPr>
      <w:r>
        <w:rPr>
          <w:sz w:val="24"/>
          <w:szCs w:val="24"/>
        </w:rPr>
        <w:t>Assessment that</w:t>
      </w:r>
      <w:r w:rsidR="00A46BCD">
        <w:rPr>
          <w:sz w:val="24"/>
          <w:szCs w:val="24"/>
        </w:rPr>
        <w:t>’</w:t>
      </w:r>
      <w:r>
        <w:rPr>
          <w:sz w:val="24"/>
          <w:szCs w:val="24"/>
        </w:rPr>
        <w:t>s closely linked to instruction and adapts based on ongoing feedback truly enriches the learning experience. This approach goes beyond just using standardized tools; it involves a variety of methods like student portfolios, conferences, interviews, projects, logs, journals, reports, and writing samples, in addition to tests. By involving students and parents as active members of the assessment team and sharing the results openly with everyone involved, we ensure that assessment becomes a dynamic part of instruction itself, guiding and shaping learning in a meaningful way.</w:t>
      </w:r>
    </w:p>
    <w:p w14:paraId="51A9B95B" w14:textId="77777777" w:rsidR="00BB44C1" w:rsidRPr="006229F0" w:rsidRDefault="00000000">
      <w:pPr>
        <w:pStyle w:val="Heading3"/>
        <w:spacing w:before="200" w:after="100"/>
        <w:rPr>
          <w:sz w:val="28"/>
          <w:szCs w:val="28"/>
        </w:rPr>
      </w:pPr>
      <w:r w:rsidRPr="006229F0">
        <w:rPr>
          <w:sz w:val="28"/>
          <w:szCs w:val="28"/>
        </w:rPr>
        <w:t>6. Academic intervention services</w:t>
      </w:r>
    </w:p>
    <w:p w14:paraId="7738B8F0" w14:textId="6902E301" w:rsidR="00BB44C1" w:rsidRPr="00F2054C" w:rsidRDefault="001E3A92" w:rsidP="00F2054C">
      <w:pPr>
        <w:spacing w:after="200"/>
        <w:ind w:firstLine="720"/>
        <w:rPr>
          <w:sz w:val="24"/>
          <w:szCs w:val="24"/>
        </w:rPr>
      </w:pPr>
      <w:r>
        <w:rPr>
          <w:sz w:val="24"/>
          <w:szCs w:val="24"/>
        </w:rPr>
        <w:t xml:space="preserve">Students who score below the designated performance levels on state assessments — including students with disabilities and those with limited English proficiency — as well as all students in the lowest performance bands, should be eligible for helpful academic intervention services. We can develop new service clusters regularly to ensure every special education and general education student finds a program that matches their interests and needs. For English language learners, services should add to, not replace, bilingual and standalone ESL instruction. Students are identified and placed into suitable programs using diagnostic assessments, assessment portfolios, classroom performance, and report cards, with input from teachers, administrators, counselors, other staff, and parents. Incorporating extra academic time into the </w:t>
      </w:r>
      <w:r>
        <w:rPr>
          <w:sz w:val="24"/>
          <w:szCs w:val="24"/>
        </w:rPr>
        <w:lastRenderedPageBreak/>
        <w:t>school day through smaller programs that draw on teachers’ strengths allows middle schools to provide personalized guidance services tailored to students’ diverse needs.</w:t>
      </w:r>
    </w:p>
    <w:p w14:paraId="561BCA12" w14:textId="77777777" w:rsidR="00BB44C1" w:rsidRPr="00F2054C" w:rsidRDefault="00000000">
      <w:pPr>
        <w:spacing w:after="200"/>
        <w:rPr>
          <w:sz w:val="24"/>
          <w:szCs w:val="24"/>
        </w:rPr>
      </w:pPr>
      <w:r w:rsidRPr="00F2054C">
        <w:rPr>
          <w:sz w:val="24"/>
          <w:szCs w:val="24"/>
        </w:rPr>
        <w:t>A comprehensive academic intervention framework can include services such as:</w:t>
      </w:r>
    </w:p>
    <w:p w14:paraId="0323EA30" w14:textId="77777777" w:rsidR="00BB44C1" w:rsidRPr="00F2054C" w:rsidRDefault="00000000">
      <w:pPr>
        <w:pStyle w:val="ListParagraph"/>
        <w:numPr>
          <w:ilvl w:val="0"/>
          <w:numId w:val="2"/>
        </w:numPr>
        <w:spacing w:after="80"/>
        <w:rPr>
          <w:sz w:val="24"/>
          <w:szCs w:val="24"/>
        </w:rPr>
      </w:pPr>
      <w:r w:rsidRPr="00F2054C">
        <w:rPr>
          <w:sz w:val="24"/>
          <w:szCs w:val="24"/>
        </w:rPr>
        <w:t>Inclusion programs</w:t>
      </w:r>
    </w:p>
    <w:p w14:paraId="13DBD828" w14:textId="77777777" w:rsidR="00BB44C1" w:rsidRPr="00F2054C" w:rsidRDefault="00000000">
      <w:pPr>
        <w:pStyle w:val="ListParagraph"/>
        <w:numPr>
          <w:ilvl w:val="0"/>
          <w:numId w:val="2"/>
        </w:numPr>
        <w:spacing w:after="80"/>
        <w:rPr>
          <w:sz w:val="24"/>
          <w:szCs w:val="24"/>
        </w:rPr>
      </w:pPr>
      <w:r w:rsidRPr="00F2054C">
        <w:rPr>
          <w:sz w:val="24"/>
          <w:szCs w:val="24"/>
        </w:rPr>
        <w:t>Small-group academic support</w:t>
      </w:r>
    </w:p>
    <w:p w14:paraId="74002A28" w14:textId="77777777" w:rsidR="00BB44C1" w:rsidRPr="00F2054C" w:rsidRDefault="00000000">
      <w:pPr>
        <w:pStyle w:val="ListParagraph"/>
        <w:numPr>
          <w:ilvl w:val="0"/>
          <w:numId w:val="2"/>
        </w:numPr>
        <w:spacing w:after="80"/>
        <w:rPr>
          <w:sz w:val="24"/>
          <w:szCs w:val="24"/>
        </w:rPr>
      </w:pPr>
      <w:r w:rsidRPr="00F2054C">
        <w:rPr>
          <w:sz w:val="24"/>
          <w:szCs w:val="24"/>
        </w:rPr>
        <w:t>Guided reading</w:t>
      </w:r>
    </w:p>
    <w:p w14:paraId="455E3725" w14:textId="77777777" w:rsidR="00BB44C1" w:rsidRPr="00F2054C" w:rsidRDefault="00000000">
      <w:pPr>
        <w:pStyle w:val="ListParagraph"/>
        <w:numPr>
          <w:ilvl w:val="0"/>
          <w:numId w:val="2"/>
        </w:numPr>
        <w:spacing w:after="80"/>
        <w:rPr>
          <w:sz w:val="24"/>
          <w:szCs w:val="24"/>
        </w:rPr>
      </w:pPr>
      <w:r w:rsidRPr="00F2054C">
        <w:rPr>
          <w:sz w:val="24"/>
          <w:szCs w:val="24"/>
        </w:rPr>
        <w:t>Speech and language remediation</w:t>
      </w:r>
    </w:p>
    <w:p w14:paraId="4A764E99" w14:textId="77777777" w:rsidR="00BB44C1" w:rsidRPr="00F2054C" w:rsidRDefault="00000000">
      <w:pPr>
        <w:pStyle w:val="ListParagraph"/>
        <w:numPr>
          <w:ilvl w:val="0"/>
          <w:numId w:val="2"/>
        </w:numPr>
        <w:spacing w:after="80"/>
        <w:rPr>
          <w:sz w:val="24"/>
          <w:szCs w:val="24"/>
        </w:rPr>
      </w:pPr>
      <w:r w:rsidRPr="00F2054C">
        <w:rPr>
          <w:sz w:val="24"/>
          <w:szCs w:val="24"/>
        </w:rPr>
        <w:t>Morning reading and reading enrichment</w:t>
      </w:r>
    </w:p>
    <w:p w14:paraId="37B21A5A" w14:textId="77777777" w:rsidR="00BB44C1" w:rsidRPr="00F2054C" w:rsidRDefault="00000000">
      <w:pPr>
        <w:pStyle w:val="ListParagraph"/>
        <w:numPr>
          <w:ilvl w:val="0"/>
          <w:numId w:val="2"/>
        </w:numPr>
        <w:spacing w:after="80"/>
        <w:rPr>
          <w:sz w:val="24"/>
          <w:szCs w:val="24"/>
        </w:rPr>
      </w:pPr>
      <w:r w:rsidRPr="00F2054C">
        <w:rPr>
          <w:sz w:val="24"/>
          <w:szCs w:val="24"/>
        </w:rPr>
        <w:t>Extra-help math and morning math enrichment</w:t>
      </w:r>
    </w:p>
    <w:p w14:paraId="46A9AF35" w14:textId="77777777" w:rsidR="00BB44C1" w:rsidRPr="00F2054C" w:rsidRDefault="00000000">
      <w:pPr>
        <w:pStyle w:val="ListParagraph"/>
        <w:numPr>
          <w:ilvl w:val="0"/>
          <w:numId w:val="2"/>
        </w:numPr>
        <w:spacing w:after="80"/>
        <w:rPr>
          <w:sz w:val="24"/>
          <w:szCs w:val="24"/>
        </w:rPr>
      </w:pPr>
      <w:r w:rsidRPr="00F2054C">
        <w:rPr>
          <w:sz w:val="24"/>
          <w:szCs w:val="24"/>
        </w:rPr>
        <w:t>ESL services</w:t>
      </w:r>
    </w:p>
    <w:p w14:paraId="76B36D27" w14:textId="77777777" w:rsidR="00BB44C1" w:rsidRPr="00F2054C" w:rsidRDefault="00000000">
      <w:pPr>
        <w:pStyle w:val="ListParagraph"/>
        <w:numPr>
          <w:ilvl w:val="0"/>
          <w:numId w:val="2"/>
        </w:numPr>
        <w:spacing w:after="80"/>
        <w:rPr>
          <w:sz w:val="24"/>
          <w:szCs w:val="24"/>
        </w:rPr>
      </w:pPr>
      <w:r w:rsidRPr="00F2054C">
        <w:rPr>
          <w:sz w:val="24"/>
          <w:szCs w:val="24"/>
        </w:rPr>
        <w:t>Resource room services</w:t>
      </w:r>
    </w:p>
    <w:p w14:paraId="5C6F5665" w14:textId="77777777" w:rsidR="00BB44C1" w:rsidRPr="00F2054C" w:rsidRDefault="00000000">
      <w:pPr>
        <w:pStyle w:val="ListParagraph"/>
        <w:numPr>
          <w:ilvl w:val="0"/>
          <w:numId w:val="2"/>
        </w:numPr>
        <w:spacing w:after="80"/>
        <w:rPr>
          <w:sz w:val="24"/>
          <w:szCs w:val="24"/>
        </w:rPr>
      </w:pPr>
      <w:r w:rsidRPr="00F2054C">
        <w:rPr>
          <w:sz w:val="24"/>
          <w:szCs w:val="24"/>
        </w:rPr>
        <w:t>Small-group tutoring</w:t>
      </w:r>
    </w:p>
    <w:p w14:paraId="365249D1" w14:textId="77777777" w:rsidR="00BB44C1" w:rsidRPr="00F2054C" w:rsidRDefault="00000000">
      <w:pPr>
        <w:pStyle w:val="ListParagraph"/>
        <w:numPr>
          <w:ilvl w:val="0"/>
          <w:numId w:val="2"/>
        </w:numPr>
        <w:spacing w:after="80"/>
        <w:rPr>
          <w:sz w:val="24"/>
          <w:szCs w:val="24"/>
        </w:rPr>
      </w:pPr>
      <w:r w:rsidRPr="00F2054C">
        <w:rPr>
          <w:sz w:val="24"/>
          <w:szCs w:val="24"/>
        </w:rPr>
        <w:t>Peer coaching</w:t>
      </w:r>
    </w:p>
    <w:p w14:paraId="0DE6AAB3" w14:textId="77777777" w:rsidR="00BB44C1" w:rsidRPr="00F2054C" w:rsidRDefault="00000000">
      <w:pPr>
        <w:pStyle w:val="ListParagraph"/>
        <w:numPr>
          <w:ilvl w:val="0"/>
          <w:numId w:val="2"/>
        </w:numPr>
        <w:spacing w:after="80"/>
        <w:rPr>
          <w:sz w:val="24"/>
          <w:szCs w:val="24"/>
        </w:rPr>
      </w:pPr>
      <w:r w:rsidRPr="00F2054C">
        <w:rPr>
          <w:sz w:val="24"/>
          <w:szCs w:val="24"/>
        </w:rPr>
        <w:t>Science and math enrichment institutes</w:t>
      </w:r>
    </w:p>
    <w:p w14:paraId="652F4B59" w14:textId="77777777" w:rsidR="00BB44C1" w:rsidRPr="00F2054C" w:rsidRDefault="00000000">
      <w:pPr>
        <w:pStyle w:val="ListParagraph"/>
        <w:numPr>
          <w:ilvl w:val="0"/>
          <w:numId w:val="2"/>
        </w:numPr>
        <w:spacing w:after="80"/>
        <w:rPr>
          <w:sz w:val="24"/>
          <w:szCs w:val="24"/>
        </w:rPr>
      </w:pPr>
      <w:r w:rsidRPr="00F2054C">
        <w:rPr>
          <w:sz w:val="24"/>
          <w:szCs w:val="24"/>
        </w:rPr>
        <w:t>Social worker counseling</w:t>
      </w:r>
    </w:p>
    <w:p w14:paraId="626A899E" w14:textId="6F858E76" w:rsidR="00BB44C1" w:rsidRPr="00F2054C" w:rsidRDefault="00000000">
      <w:pPr>
        <w:pStyle w:val="ListParagraph"/>
        <w:numPr>
          <w:ilvl w:val="0"/>
          <w:numId w:val="2"/>
        </w:numPr>
        <w:spacing w:after="80"/>
        <w:rPr>
          <w:sz w:val="24"/>
          <w:szCs w:val="24"/>
        </w:rPr>
      </w:pPr>
      <w:r w:rsidRPr="00F2054C">
        <w:rPr>
          <w:sz w:val="24"/>
          <w:szCs w:val="24"/>
        </w:rPr>
        <w:t xml:space="preserve">Services for </w:t>
      </w:r>
      <w:r w:rsidR="009F639C" w:rsidRPr="00F2054C">
        <w:rPr>
          <w:sz w:val="24"/>
          <w:szCs w:val="24"/>
        </w:rPr>
        <w:t>deaf</w:t>
      </w:r>
      <w:r w:rsidRPr="00F2054C">
        <w:rPr>
          <w:sz w:val="24"/>
          <w:szCs w:val="24"/>
        </w:rPr>
        <w:t xml:space="preserve"> students</w:t>
      </w:r>
    </w:p>
    <w:p w14:paraId="2C2E6F01" w14:textId="77777777" w:rsidR="00BB44C1" w:rsidRPr="00F2054C" w:rsidRDefault="00000000">
      <w:pPr>
        <w:pStyle w:val="ListParagraph"/>
        <w:numPr>
          <w:ilvl w:val="0"/>
          <w:numId w:val="2"/>
        </w:numPr>
        <w:spacing w:after="80"/>
        <w:rPr>
          <w:sz w:val="24"/>
          <w:szCs w:val="24"/>
        </w:rPr>
      </w:pPr>
      <w:r w:rsidRPr="00F2054C">
        <w:rPr>
          <w:sz w:val="24"/>
          <w:szCs w:val="24"/>
        </w:rPr>
        <w:t>Summer programs through a university partnership</w:t>
      </w:r>
    </w:p>
    <w:p w14:paraId="0C6555D4" w14:textId="77777777" w:rsidR="00BB44C1" w:rsidRPr="00F2054C" w:rsidRDefault="00000000">
      <w:pPr>
        <w:pStyle w:val="ListParagraph"/>
        <w:numPr>
          <w:ilvl w:val="0"/>
          <w:numId w:val="2"/>
        </w:numPr>
        <w:spacing w:after="80"/>
        <w:rPr>
          <w:sz w:val="24"/>
          <w:szCs w:val="24"/>
        </w:rPr>
      </w:pPr>
      <w:r w:rsidRPr="00F2054C">
        <w:rPr>
          <w:sz w:val="24"/>
          <w:szCs w:val="24"/>
        </w:rPr>
        <w:t>Extended day and extended year programs</w:t>
      </w:r>
    </w:p>
    <w:p w14:paraId="269A5F0A" w14:textId="77777777" w:rsidR="00BB44C1" w:rsidRPr="00F2054C" w:rsidRDefault="00000000">
      <w:pPr>
        <w:pStyle w:val="ListParagraph"/>
        <w:numPr>
          <w:ilvl w:val="0"/>
          <w:numId w:val="2"/>
        </w:numPr>
        <w:spacing w:after="80"/>
        <w:rPr>
          <w:sz w:val="24"/>
          <w:szCs w:val="24"/>
        </w:rPr>
      </w:pPr>
      <w:r w:rsidRPr="00F2054C">
        <w:rPr>
          <w:sz w:val="24"/>
          <w:szCs w:val="24"/>
        </w:rPr>
        <w:t>Crisis intervention</w:t>
      </w:r>
    </w:p>
    <w:p w14:paraId="0B3CBEE1" w14:textId="77777777" w:rsidR="00BB44C1" w:rsidRPr="00F2054C" w:rsidRDefault="00000000">
      <w:pPr>
        <w:pStyle w:val="ListParagraph"/>
        <w:numPr>
          <w:ilvl w:val="0"/>
          <w:numId w:val="2"/>
        </w:numPr>
        <w:spacing w:after="80"/>
        <w:rPr>
          <w:sz w:val="24"/>
          <w:szCs w:val="24"/>
        </w:rPr>
      </w:pPr>
      <w:r w:rsidRPr="00F2054C">
        <w:rPr>
          <w:sz w:val="24"/>
          <w:szCs w:val="24"/>
        </w:rPr>
        <w:t>Group and individual counseling (guidance)</w:t>
      </w:r>
    </w:p>
    <w:p w14:paraId="347372B7" w14:textId="77777777" w:rsidR="00BB44C1" w:rsidRPr="00F2054C" w:rsidRDefault="00000000">
      <w:pPr>
        <w:pStyle w:val="ListParagraph"/>
        <w:numPr>
          <w:ilvl w:val="0"/>
          <w:numId w:val="2"/>
        </w:numPr>
        <w:spacing w:after="80"/>
        <w:rPr>
          <w:sz w:val="24"/>
          <w:szCs w:val="24"/>
        </w:rPr>
      </w:pPr>
      <w:r w:rsidRPr="00F2054C">
        <w:rPr>
          <w:sz w:val="24"/>
          <w:szCs w:val="24"/>
        </w:rPr>
        <w:t>Licensed behavioral support programs</w:t>
      </w:r>
    </w:p>
    <w:p w14:paraId="4C049A11" w14:textId="77777777" w:rsidR="00BB44C1" w:rsidRPr="00F2054C" w:rsidRDefault="00000000">
      <w:pPr>
        <w:pStyle w:val="ListParagraph"/>
        <w:numPr>
          <w:ilvl w:val="0"/>
          <w:numId w:val="2"/>
        </w:numPr>
        <w:spacing w:after="80"/>
        <w:rPr>
          <w:sz w:val="24"/>
          <w:szCs w:val="24"/>
        </w:rPr>
      </w:pPr>
      <w:r w:rsidRPr="00F2054C">
        <w:rPr>
          <w:sz w:val="24"/>
          <w:szCs w:val="24"/>
        </w:rPr>
        <w:t>Co-teaching and team teaching that reduces student-teacher ratios</w:t>
      </w:r>
    </w:p>
    <w:p w14:paraId="679751DE" w14:textId="77777777" w:rsidR="00BB44C1" w:rsidRPr="00F2054C" w:rsidRDefault="00000000">
      <w:pPr>
        <w:pStyle w:val="ListParagraph"/>
        <w:numPr>
          <w:ilvl w:val="0"/>
          <w:numId w:val="2"/>
        </w:numPr>
        <w:spacing w:after="80"/>
        <w:rPr>
          <w:sz w:val="24"/>
          <w:szCs w:val="24"/>
        </w:rPr>
      </w:pPr>
      <w:r w:rsidRPr="00F2054C">
        <w:rPr>
          <w:sz w:val="24"/>
          <w:szCs w:val="24"/>
        </w:rPr>
        <w:t>Saturday programs</w:t>
      </w:r>
    </w:p>
    <w:p w14:paraId="332CADBB" w14:textId="77777777" w:rsidR="00BB44C1" w:rsidRPr="00F2054C" w:rsidRDefault="00000000">
      <w:pPr>
        <w:pStyle w:val="ListParagraph"/>
        <w:numPr>
          <w:ilvl w:val="0"/>
          <w:numId w:val="2"/>
        </w:numPr>
        <w:spacing w:after="80"/>
        <w:rPr>
          <w:sz w:val="24"/>
          <w:szCs w:val="24"/>
        </w:rPr>
      </w:pPr>
      <w:r w:rsidRPr="00F2054C">
        <w:rPr>
          <w:sz w:val="24"/>
          <w:szCs w:val="24"/>
        </w:rPr>
        <w:t>Extended instructional blocks (90 minutes)</w:t>
      </w:r>
    </w:p>
    <w:p w14:paraId="5411B0FB" w14:textId="77777777" w:rsidR="00BB44C1" w:rsidRPr="00F2054C" w:rsidRDefault="00000000">
      <w:pPr>
        <w:pStyle w:val="ListParagraph"/>
        <w:numPr>
          <w:ilvl w:val="0"/>
          <w:numId w:val="2"/>
        </w:numPr>
        <w:spacing w:after="80"/>
        <w:rPr>
          <w:sz w:val="24"/>
          <w:szCs w:val="24"/>
        </w:rPr>
      </w:pPr>
      <w:r w:rsidRPr="00F2054C">
        <w:rPr>
          <w:sz w:val="24"/>
          <w:szCs w:val="24"/>
        </w:rPr>
        <w:t>Computer lab access</w:t>
      </w:r>
    </w:p>
    <w:p w14:paraId="45BF630D" w14:textId="77777777" w:rsidR="00BB44C1" w:rsidRPr="00F2054C" w:rsidRDefault="00000000">
      <w:pPr>
        <w:pStyle w:val="ListParagraph"/>
        <w:numPr>
          <w:ilvl w:val="0"/>
          <w:numId w:val="2"/>
        </w:numPr>
        <w:spacing w:after="80"/>
        <w:rPr>
          <w:sz w:val="24"/>
          <w:szCs w:val="24"/>
        </w:rPr>
      </w:pPr>
      <w:r w:rsidRPr="00F2054C">
        <w:rPr>
          <w:sz w:val="24"/>
          <w:szCs w:val="24"/>
        </w:rPr>
        <w:t>Research periods in the school library</w:t>
      </w:r>
    </w:p>
    <w:p w14:paraId="5A47C9B4" w14:textId="77777777" w:rsidR="00BB44C1" w:rsidRPr="00F2054C" w:rsidRDefault="00000000">
      <w:pPr>
        <w:pStyle w:val="ListParagraph"/>
        <w:numPr>
          <w:ilvl w:val="0"/>
          <w:numId w:val="2"/>
        </w:numPr>
        <w:spacing w:after="80"/>
        <w:rPr>
          <w:sz w:val="24"/>
          <w:szCs w:val="24"/>
        </w:rPr>
      </w:pPr>
      <w:r w:rsidRPr="00F2054C">
        <w:rPr>
          <w:sz w:val="24"/>
          <w:szCs w:val="24"/>
        </w:rPr>
        <w:t>Support services (guidance and attendance)</w:t>
      </w:r>
    </w:p>
    <w:p w14:paraId="0F11F262" w14:textId="77777777" w:rsidR="00BB44C1" w:rsidRPr="00F2054C" w:rsidRDefault="00000000">
      <w:pPr>
        <w:pStyle w:val="ListParagraph"/>
        <w:numPr>
          <w:ilvl w:val="0"/>
          <w:numId w:val="2"/>
        </w:numPr>
        <w:spacing w:after="80"/>
        <w:rPr>
          <w:sz w:val="24"/>
          <w:szCs w:val="24"/>
        </w:rPr>
      </w:pPr>
      <w:r w:rsidRPr="00F2054C">
        <w:rPr>
          <w:sz w:val="24"/>
          <w:szCs w:val="24"/>
        </w:rPr>
        <w:t>Teacher-led after-school tutoring (stipend-based)</w:t>
      </w:r>
    </w:p>
    <w:p w14:paraId="3E8C53F9" w14:textId="77777777" w:rsidR="00BB44C1" w:rsidRPr="00F2054C" w:rsidRDefault="00000000">
      <w:pPr>
        <w:pStyle w:val="ListParagraph"/>
        <w:numPr>
          <w:ilvl w:val="0"/>
          <w:numId w:val="2"/>
        </w:numPr>
        <w:spacing w:after="80"/>
        <w:rPr>
          <w:sz w:val="24"/>
          <w:szCs w:val="24"/>
        </w:rPr>
      </w:pPr>
      <w:r w:rsidRPr="00F2054C">
        <w:rPr>
          <w:sz w:val="24"/>
          <w:szCs w:val="24"/>
        </w:rPr>
        <w:t>University-partnered tutoring</w:t>
      </w:r>
    </w:p>
    <w:p w14:paraId="287E3E0B" w14:textId="77777777" w:rsidR="00BB44C1" w:rsidRPr="006229F0" w:rsidRDefault="00000000">
      <w:pPr>
        <w:pStyle w:val="Heading3"/>
        <w:spacing w:before="200" w:after="100"/>
        <w:rPr>
          <w:sz w:val="28"/>
          <w:szCs w:val="28"/>
        </w:rPr>
      </w:pPr>
      <w:r w:rsidRPr="006229F0">
        <w:rPr>
          <w:sz w:val="28"/>
          <w:szCs w:val="28"/>
        </w:rPr>
        <w:t>7. Peer coaching</w:t>
      </w:r>
    </w:p>
    <w:p w14:paraId="0E1EE385" w14:textId="3DCD11FF" w:rsidR="00BB44C1" w:rsidRPr="00F2054C" w:rsidRDefault="001E3A92" w:rsidP="00F2054C">
      <w:pPr>
        <w:spacing w:after="200"/>
        <w:ind w:firstLine="720"/>
        <w:rPr>
          <w:sz w:val="24"/>
          <w:szCs w:val="24"/>
        </w:rPr>
      </w:pPr>
      <w:r>
        <w:rPr>
          <w:sz w:val="24"/>
          <w:szCs w:val="24"/>
        </w:rPr>
        <w:t>Peer coaching is a wonderful way to support both new teachers and experienced ones. It helps create a vibrant learning community where teachers happily share their classroom stories and insights. Whether through intervisitation, informal chats, or formal evaluations, veteran teachers, staff developers, and administrators come together to build a strong support system that encourages and enhances effective teaching.</w:t>
      </w:r>
    </w:p>
    <w:p w14:paraId="520B2FA5" w14:textId="005E184C" w:rsidR="00BB44C1" w:rsidRPr="006229F0" w:rsidRDefault="00000000">
      <w:pPr>
        <w:pStyle w:val="Heading3"/>
        <w:spacing w:before="200" w:after="100"/>
        <w:rPr>
          <w:sz w:val="28"/>
          <w:szCs w:val="28"/>
        </w:rPr>
      </w:pPr>
      <w:r w:rsidRPr="006229F0">
        <w:rPr>
          <w:sz w:val="28"/>
          <w:szCs w:val="28"/>
        </w:rPr>
        <w:t>8. Common prep periods and morning and after-school meetings</w:t>
      </w:r>
    </w:p>
    <w:p w14:paraId="122FADFA" w14:textId="3A4806D3" w:rsidR="00BB44C1" w:rsidRPr="00F2054C" w:rsidRDefault="001E3A92" w:rsidP="00F2054C">
      <w:pPr>
        <w:spacing w:after="200"/>
        <w:ind w:firstLine="720"/>
        <w:rPr>
          <w:sz w:val="24"/>
          <w:szCs w:val="24"/>
        </w:rPr>
      </w:pPr>
      <w:r>
        <w:rPr>
          <w:sz w:val="24"/>
          <w:szCs w:val="24"/>
        </w:rPr>
        <w:lastRenderedPageBreak/>
        <w:t>Scheduling common prep periods and morning or after-school meetings for each grade or cluster — including meetings for subject teachers — helps keep a professional development plan active and engaging every day. Monthly gatherings for coaches and departmental leaders are excellent opportunities to check in and see how the peer-coaching plan is progressing, ensuring everyone stays connected and supported.</w:t>
      </w:r>
    </w:p>
    <w:p w14:paraId="4A320BEA" w14:textId="77777777" w:rsidR="00BB44C1" w:rsidRPr="006229F0" w:rsidRDefault="00000000">
      <w:pPr>
        <w:pStyle w:val="Heading2"/>
        <w:spacing w:before="280" w:after="120"/>
        <w:rPr>
          <w:sz w:val="28"/>
          <w:szCs w:val="28"/>
        </w:rPr>
      </w:pPr>
      <w:r w:rsidRPr="006229F0">
        <w:rPr>
          <w:sz w:val="28"/>
          <w:szCs w:val="28"/>
        </w:rPr>
        <w:t>Resourcing the Plan</w:t>
      </w:r>
    </w:p>
    <w:p w14:paraId="7CFFDD68" w14:textId="22BF7D54" w:rsidR="00BB44C1" w:rsidRPr="00F2054C" w:rsidRDefault="001E3A92" w:rsidP="00F2054C">
      <w:pPr>
        <w:spacing w:after="200"/>
        <w:ind w:firstLine="480"/>
        <w:rPr>
          <w:sz w:val="24"/>
          <w:szCs w:val="24"/>
        </w:rPr>
      </w:pPr>
      <w:r>
        <w:rPr>
          <w:sz w:val="24"/>
          <w:szCs w:val="24"/>
        </w:rPr>
        <w:t>A professional development plan thoughtfully combines resources from within the school and those sponsored by the district, central office, and state education department. It can be beautifully supported by Title I funds, district initiatives, and various school grants, all aimed at providing valuable training for teachers and addressing the diverse needs of every student. Some common initiatives include:</w:t>
      </w:r>
    </w:p>
    <w:p w14:paraId="7EDDD0F8" w14:textId="77777777" w:rsidR="00BB44C1" w:rsidRPr="00F2054C" w:rsidRDefault="00000000">
      <w:pPr>
        <w:pStyle w:val="ListParagraph"/>
        <w:numPr>
          <w:ilvl w:val="0"/>
          <w:numId w:val="2"/>
        </w:numPr>
        <w:spacing w:after="80"/>
        <w:rPr>
          <w:sz w:val="24"/>
          <w:szCs w:val="24"/>
        </w:rPr>
      </w:pPr>
      <w:r w:rsidRPr="00F2054C">
        <w:rPr>
          <w:sz w:val="24"/>
          <w:szCs w:val="24"/>
        </w:rPr>
        <w:t>Peer coaching</w:t>
      </w:r>
    </w:p>
    <w:p w14:paraId="1EA6B368" w14:textId="48D9991F" w:rsidR="00BB44C1" w:rsidRPr="00F2054C" w:rsidRDefault="00000000">
      <w:pPr>
        <w:pStyle w:val="ListParagraph"/>
        <w:numPr>
          <w:ilvl w:val="0"/>
          <w:numId w:val="2"/>
        </w:numPr>
        <w:spacing w:after="80"/>
        <w:rPr>
          <w:sz w:val="24"/>
          <w:szCs w:val="24"/>
        </w:rPr>
      </w:pPr>
      <w:r w:rsidRPr="00F2054C">
        <w:rPr>
          <w:sz w:val="24"/>
          <w:szCs w:val="24"/>
        </w:rPr>
        <w:t>Schoolwide training and ongoing support through classroom demonstrations, intervisitations, meetings, conferencing, and ongoing dialogue around teaching methodology and curriculum</w:t>
      </w:r>
    </w:p>
    <w:p w14:paraId="7C3D5340" w14:textId="77777777" w:rsidR="00BB44C1" w:rsidRPr="00F2054C" w:rsidRDefault="00000000">
      <w:pPr>
        <w:pStyle w:val="ListParagraph"/>
        <w:numPr>
          <w:ilvl w:val="0"/>
          <w:numId w:val="2"/>
        </w:numPr>
        <w:spacing w:after="80"/>
        <w:rPr>
          <w:sz w:val="24"/>
          <w:szCs w:val="24"/>
        </w:rPr>
      </w:pPr>
      <w:r w:rsidRPr="00F2054C">
        <w:rPr>
          <w:sz w:val="24"/>
          <w:szCs w:val="24"/>
        </w:rPr>
        <w:t>Helping teachers develop curriculum units with appropriate resource materials</w:t>
      </w:r>
    </w:p>
    <w:p w14:paraId="57AFC079" w14:textId="77777777" w:rsidR="00BB44C1" w:rsidRPr="00F2054C" w:rsidRDefault="00000000">
      <w:pPr>
        <w:pStyle w:val="ListParagraph"/>
        <w:numPr>
          <w:ilvl w:val="0"/>
          <w:numId w:val="2"/>
        </w:numPr>
        <w:spacing w:after="80"/>
        <w:rPr>
          <w:sz w:val="24"/>
          <w:szCs w:val="24"/>
        </w:rPr>
      </w:pPr>
      <w:r w:rsidRPr="00F2054C">
        <w:rPr>
          <w:sz w:val="24"/>
          <w:szCs w:val="24"/>
        </w:rPr>
        <w:t>Supporting new teachers in the use of performance assessments and learning standards</w:t>
      </w:r>
    </w:p>
    <w:p w14:paraId="0C77D679" w14:textId="77777777" w:rsidR="00BB44C1" w:rsidRPr="00F2054C" w:rsidRDefault="00000000">
      <w:pPr>
        <w:pStyle w:val="ListParagraph"/>
        <w:numPr>
          <w:ilvl w:val="0"/>
          <w:numId w:val="2"/>
        </w:numPr>
        <w:spacing w:after="80"/>
        <w:rPr>
          <w:sz w:val="24"/>
          <w:szCs w:val="24"/>
        </w:rPr>
      </w:pPr>
      <w:r w:rsidRPr="00F2054C">
        <w:rPr>
          <w:sz w:val="24"/>
          <w:szCs w:val="24"/>
        </w:rPr>
        <w:t>Creating a teacher resource center</w:t>
      </w:r>
    </w:p>
    <w:p w14:paraId="6C6BA4BD" w14:textId="77777777" w:rsidR="00BB44C1" w:rsidRPr="00F2054C" w:rsidRDefault="00000000">
      <w:pPr>
        <w:pStyle w:val="ListParagraph"/>
        <w:numPr>
          <w:ilvl w:val="0"/>
          <w:numId w:val="2"/>
        </w:numPr>
        <w:spacing w:after="80"/>
        <w:rPr>
          <w:sz w:val="24"/>
          <w:szCs w:val="24"/>
        </w:rPr>
      </w:pPr>
      <w:r w:rsidRPr="00F2054C">
        <w:rPr>
          <w:sz w:val="24"/>
          <w:szCs w:val="24"/>
        </w:rPr>
        <w:t>Providing teachers with instructional materials to ensure continuity of instruction</w:t>
      </w:r>
    </w:p>
    <w:p w14:paraId="789BDD1E" w14:textId="77777777" w:rsidR="00BB44C1" w:rsidRPr="00F2054C" w:rsidRDefault="00000000">
      <w:pPr>
        <w:pStyle w:val="ListParagraph"/>
        <w:numPr>
          <w:ilvl w:val="0"/>
          <w:numId w:val="2"/>
        </w:numPr>
        <w:spacing w:after="80"/>
        <w:rPr>
          <w:sz w:val="24"/>
          <w:szCs w:val="24"/>
        </w:rPr>
      </w:pPr>
      <w:r w:rsidRPr="00F2054C">
        <w:rPr>
          <w:sz w:val="24"/>
          <w:szCs w:val="24"/>
        </w:rPr>
        <w:t>Teacher study groups</w:t>
      </w:r>
    </w:p>
    <w:p w14:paraId="0E7ECED9" w14:textId="77777777" w:rsidR="00BB44C1" w:rsidRPr="00F2054C" w:rsidRDefault="00000000">
      <w:pPr>
        <w:pStyle w:val="ListParagraph"/>
        <w:numPr>
          <w:ilvl w:val="0"/>
          <w:numId w:val="2"/>
        </w:numPr>
        <w:spacing w:after="80"/>
        <w:rPr>
          <w:sz w:val="24"/>
          <w:szCs w:val="24"/>
        </w:rPr>
      </w:pPr>
      <w:r w:rsidRPr="00F2054C">
        <w:rPr>
          <w:sz w:val="24"/>
          <w:szCs w:val="24"/>
        </w:rPr>
        <w:t>After-school professional development for teachers</w:t>
      </w:r>
    </w:p>
    <w:p w14:paraId="31D2138E" w14:textId="77777777" w:rsidR="00BB44C1" w:rsidRPr="00F2054C" w:rsidRDefault="00000000">
      <w:pPr>
        <w:pStyle w:val="ListParagraph"/>
        <w:numPr>
          <w:ilvl w:val="0"/>
          <w:numId w:val="2"/>
        </w:numPr>
        <w:spacing w:after="80"/>
        <w:rPr>
          <w:sz w:val="24"/>
          <w:szCs w:val="24"/>
        </w:rPr>
      </w:pPr>
      <w:r w:rsidRPr="00F2054C">
        <w:rPr>
          <w:sz w:val="24"/>
          <w:szCs w:val="24"/>
        </w:rPr>
        <w:t>District-assigned staff developers working directly with teachers</w:t>
      </w:r>
    </w:p>
    <w:p w14:paraId="6344F551" w14:textId="77777777" w:rsidR="00BB44C1" w:rsidRPr="00F2054C" w:rsidRDefault="00000000">
      <w:pPr>
        <w:pStyle w:val="ListParagraph"/>
        <w:numPr>
          <w:ilvl w:val="0"/>
          <w:numId w:val="2"/>
        </w:numPr>
        <w:spacing w:after="80"/>
        <w:rPr>
          <w:sz w:val="24"/>
          <w:szCs w:val="24"/>
        </w:rPr>
      </w:pPr>
      <w:r w:rsidRPr="00F2054C">
        <w:rPr>
          <w:sz w:val="24"/>
          <w:szCs w:val="24"/>
        </w:rPr>
        <w:t>Linking the school to exemplary models elsewhere</w:t>
      </w:r>
    </w:p>
    <w:p w14:paraId="6784103F" w14:textId="77777777" w:rsidR="00BB44C1" w:rsidRPr="006229F0" w:rsidRDefault="00000000">
      <w:pPr>
        <w:pStyle w:val="Heading3"/>
        <w:spacing w:before="200" w:after="100"/>
        <w:rPr>
          <w:sz w:val="28"/>
          <w:szCs w:val="28"/>
        </w:rPr>
      </w:pPr>
      <w:r w:rsidRPr="006229F0">
        <w:rPr>
          <w:sz w:val="28"/>
          <w:szCs w:val="28"/>
        </w:rPr>
        <w:t>Instructional supports</w:t>
      </w:r>
    </w:p>
    <w:p w14:paraId="50702956" w14:textId="77777777" w:rsidR="00BB44C1" w:rsidRPr="00F2054C" w:rsidRDefault="00000000">
      <w:pPr>
        <w:pStyle w:val="ListParagraph"/>
        <w:numPr>
          <w:ilvl w:val="0"/>
          <w:numId w:val="2"/>
        </w:numPr>
        <w:spacing w:after="80"/>
        <w:rPr>
          <w:sz w:val="24"/>
          <w:szCs w:val="24"/>
        </w:rPr>
      </w:pPr>
      <w:r w:rsidRPr="00F2054C">
        <w:rPr>
          <w:sz w:val="24"/>
          <w:szCs w:val="24"/>
        </w:rPr>
        <w:t>Expanding literacy instructional blocks</w:t>
      </w:r>
    </w:p>
    <w:p w14:paraId="79EEAA05" w14:textId="77777777" w:rsidR="00BB44C1" w:rsidRPr="00F2054C" w:rsidRDefault="00000000">
      <w:pPr>
        <w:pStyle w:val="ListParagraph"/>
        <w:numPr>
          <w:ilvl w:val="0"/>
          <w:numId w:val="2"/>
        </w:numPr>
        <w:spacing w:after="80"/>
        <w:rPr>
          <w:sz w:val="24"/>
          <w:szCs w:val="24"/>
        </w:rPr>
      </w:pPr>
      <w:r w:rsidRPr="00F2054C">
        <w:rPr>
          <w:sz w:val="24"/>
          <w:szCs w:val="24"/>
        </w:rPr>
        <w:t>Expanding mathematics instructional blocks</w:t>
      </w:r>
    </w:p>
    <w:p w14:paraId="53FD8397" w14:textId="77777777" w:rsidR="00BB44C1" w:rsidRPr="00F2054C" w:rsidRDefault="00000000">
      <w:pPr>
        <w:pStyle w:val="ListParagraph"/>
        <w:numPr>
          <w:ilvl w:val="0"/>
          <w:numId w:val="2"/>
        </w:numPr>
        <w:spacing w:after="80"/>
        <w:rPr>
          <w:sz w:val="24"/>
          <w:szCs w:val="24"/>
        </w:rPr>
      </w:pPr>
      <w:r w:rsidRPr="00F2054C">
        <w:rPr>
          <w:sz w:val="24"/>
          <w:szCs w:val="24"/>
        </w:rPr>
        <w:t>Extended day programs</w:t>
      </w:r>
    </w:p>
    <w:p w14:paraId="3FAE28C6" w14:textId="77777777" w:rsidR="00BB44C1" w:rsidRPr="00F2054C" w:rsidRDefault="00000000">
      <w:pPr>
        <w:pStyle w:val="ListParagraph"/>
        <w:numPr>
          <w:ilvl w:val="0"/>
          <w:numId w:val="2"/>
        </w:numPr>
        <w:spacing w:after="80"/>
        <w:rPr>
          <w:sz w:val="24"/>
          <w:szCs w:val="24"/>
        </w:rPr>
      </w:pPr>
      <w:r w:rsidRPr="00F2054C">
        <w:rPr>
          <w:sz w:val="24"/>
          <w:szCs w:val="24"/>
        </w:rPr>
        <w:t>Guided reading teachers</w:t>
      </w:r>
    </w:p>
    <w:p w14:paraId="175F0382" w14:textId="77777777" w:rsidR="00BB44C1" w:rsidRPr="00F2054C" w:rsidRDefault="00000000">
      <w:pPr>
        <w:pStyle w:val="ListParagraph"/>
        <w:numPr>
          <w:ilvl w:val="0"/>
          <w:numId w:val="2"/>
        </w:numPr>
        <w:spacing w:after="80"/>
        <w:rPr>
          <w:sz w:val="24"/>
          <w:szCs w:val="24"/>
        </w:rPr>
      </w:pPr>
      <w:r w:rsidRPr="00F2054C">
        <w:rPr>
          <w:sz w:val="24"/>
          <w:szCs w:val="24"/>
        </w:rPr>
        <w:t>An instructional support team</w:t>
      </w:r>
    </w:p>
    <w:p w14:paraId="331641F5" w14:textId="77777777" w:rsidR="00BB44C1" w:rsidRPr="00F2054C" w:rsidRDefault="00000000">
      <w:pPr>
        <w:pStyle w:val="ListParagraph"/>
        <w:numPr>
          <w:ilvl w:val="0"/>
          <w:numId w:val="2"/>
        </w:numPr>
        <w:spacing w:after="80"/>
        <w:rPr>
          <w:sz w:val="24"/>
          <w:szCs w:val="24"/>
        </w:rPr>
      </w:pPr>
      <w:r w:rsidRPr="00F2054C">
        <w:rPr>
          <w:sz w:val="24"/>
          <w:szCs w:val="24"/>
        </w:rPr>
        <w:t>A child study team</w:t>
      </w:r>
    </w:p>
    <w:p w14:paraId="77ED2287" w14:textId="77777777" w:rsidR="00BB44C1" w:rsidRPr="00F2054C" w:rsidRDefault="00000000">
      <w:pPr>
        <w:pStyle w:val="ListParagraph"/>
        <w:numPr>
          <w:ilvl w:val="0"/>
          <w:numId w:val="2"/>
        </w:numPr>
        <w:spacing w:after="80"/>
        <w:rPr>
          <w:sz w:val="24"/>
          <w:szCs w:val="24"/>
        </w:rPr>
      </w:pPr>
      <w:r w:rsidRPr="00F2054C">
        <w:rPr>
          <w:sz w:val="24"/>
          <w:szCs w:val="24"/>
        </w:rPr>
        <w:t>Extended year programs</w:t>
      </w:r>
    </w:p>
    <w:p w14:paraId="5F527CAB" w14:textId="77777777" w:rsidR="00BB44C1" w:rsidRPr="00F2054C" w:rsidRDefault="00000000">
      <w:pPr>
        <w:pStyle w:val="ListParagraph"/>
        <w:numPr>
          <w:ilvl w:val="0"/>
          <w:numId w:val="2"/>
        </w:numPr>
        <w:spacing w:after="80"/>
        <w:rPr>
          <w:sz w:val="24"/>
          <w:szCs w:val="24"/>
        </w:rPr>
      </w:pPr>
      <w:r w:rsidRPr="00F2054C">
        <w:rPr>
          <w:sz w:val="24"/>
          <w:szCs w:val="24"/>
        </w:rPr>
        <w:t>Reading assessments used as indicators of student reading progress</w:t>
      </w:r>
    </w:p>
    <w:p w14:paraId="7A858E0D" w14:textId="77777777" w:rsidR="00BB44C1" w:rsidRPr="00F2054C" w:rsidRDefault="00000000">
      <w:pPr>
        <w:pStyle w:val="ListParagraph"/>
        <w:numPr>
          <w:ilvl w:val="0"/>
          <w:numId w:val="2"/>
        </w:numPr>
        <w:spacing w:after="80"/>
        <w:rPr>
          <w:sz w:val="24"/>
          <w:szCs w:val="24"/>
        </w:rPr>
      </w:pPr>
      <w:r w:rsidRPr="00F2054C">
        <w:rPr>
          <w:sz w:val="24"/>
          <w:szCs w:val="24"/>
        </w:rPr>
        <w:t>Early morning reading and math programs</w:t>
      </w:r>
    </w:p>
    <w:p w14:paraId="70A77212" w14:textId="77777777" w:rsidR="00BB44C1" w:rsidRPr="00F2054C" w:rsidRDefault="00000000">
      <w:pPr>
        <w:pStyle w:val="ListParagraph"/>
        <w:numPr>
          <w:ilvl w:val="0"/>
          <w:numId w:val="2"/>
        </w:numPr>
        <w:spacing w:after="80"/>
        <w:rPr>
          <w:sz w:val="24"/>
          <w:szCs w:val="24"/>
        </w:rPr>
      </w:pPr>
      <w:r w:rsidRPr="00F2054C">
        <w:rPr>
          <w:sz w:val="24"/>
          <w:szCs w:val="24"/>
        </w:rPr>
        <w:t>Expanding inclusion programming</w:t>
      </w:r>
    </w:p>
    <w:p w14:paraId="62D0055D" w14:textId="77777777" w:rsidR="00BB44C1" w:rsidRPr="00F2054C" w:rsidRDefault="00000000">
      <w:pPr>
        <w:pStyle w:val="ListParagraph"/>
        <w:numPr>
          <w:ilvl w:val="0"/>
          <w:numId w:val="2"/>
        </w:numPr>
        <w:spacing w:after="80"/>
        <w:rPr>
          <w:sz w:val="24"/>
          <w:szCs w:val="24"/>
        </w:rPr>
      </w:pPr>
      <w:r w:rsidRPr="00F2054C">
        <w:rPr>
          <w:sz w:val="24"/>
          <w:szCs w:val="24"/>
        </w:rPr>
        <w:t>Push-in services using Title I funds</w:t>
      </w:r>
    </w:p>
    <w:p w14:paraId="616A9F1E" w14:textId="77777777" w:rsidR="00BB44C1" w:rsidRPr="00F2054C" w:rsidRDefault="00000000">
      <w:pPr>
        <w:pStyle w:val="ListParagraph"/>
        <w:numPr>
          <w:ilvl w:val="0"/>
          <w:numId w:val="2"/>
        </w:numPr>
        <w:spacing w:after="80"/>
        <w:rPr>
          <w:sz w:val="24"/>
          <w:szCs w:val="24"/>
        </w:rPr>
      </w:pPr>
      <w:r w:rsidRPr="00F2054C">
        <w:rPr>
          <w:sz w:val="24"/>
          <w:szCs w:val="24"/>
        </w:rPr>
        <w:t>Increased ESL services</w:t>
      </w:r>
    </w:p>
    <w:p w14:paraId="52673609" w14:textId="77777777" w:rsidR="00BB44C1" w:rsidRPr="00F2054C" w:rsidRDefault="00000000">
      <w:pPr>
        <w:pStyle w:val="ListParagraph"/>
        <w:numPr>
          <w:ilvl w:val="0"/>
          <w:numId w:val="2"/>
        </w:numPr>
        <w:spacing w:after="80"/>
        <w:rPr>
          <w:sz w:val="24"/>
          <w:szCs w:val="24"/>
        </w:rPr>
      </w:pPr>
      <w:r w:rsidRPr="00F2054C">
        <w:rPr>
          <w:sz w:val="24"/>
          <w:szCs w:val="24"/>
        </w:rPr>
        <w:t>Increased guidance services</w:t>
      </w:r>
    </w:p>
    <w:p w14:paraId="5C90E5F0" w14:textId="5ED4184C" w:rsidR="00BB44C1" w:rsidRPr="00F2054C" w:rsidRDefault="00000000">
      <w:pPr>
        <w:pStyle w:val="ListParagraph"/>
        <w:numPr>
          <w:ilvl w:val="0"/>
          <w:numId w:val="2"/>
        </w:numPr>
        <w:spacing w:after="80"/>
        <w:rPr>
          <w:sz w:val="24"/>
          <w:szCs w:val="24"/>
        </w:rPr>
      </w:pPr>
      <w:r w:rsidRPr="00F2054C">
        <w:rPr>
          <w:sz w:val="24"/>
          <w:szCs w:val="24"/>
        </w:rPr>
        <w:lastRenderedPageBreak/>
        <w:t>Schoolwide literacy training</w:t>
      </w:r>
    </w:p>
    <w:p w14:paraId="3DD20CE4" w14:textId="77777777" w:rsidR="00BB44C1" w:rsidRPr="00F2054C" w:rsidRDefault="00000000">
      <w:pPr>
        <w:pStyle w:val="ListParagraph"/>
        <w:numPr>
          <w:ilvl w:val="0"/>
          <w:numId w:val="2"/>
        </w:numPr>
        <w:spacing w:after="80"/>
        <w:rPr>
          <w:sz w:val="24"/>
          <w:szCs w:val="24"/>
        </w:rPr>
      </w:pPr>
      <w:r w:rsidRPr="00F2054C">
        <w:rPr>
          <w:sz w:val="24"/>
          <w:szCs w:val="24"/>
        </w:rPr>
        <w:t>Recognized mathematics training programs</w:t>
      </w:r>
    </w:p>
    <w:p w14:paraId="3E456577" w14:textId="77777777" w:rsidR="00BB44C1" w:rsidRPr="00F2054C" w:rsidRDefault="00000000">
      <w:pPr>
        <w:pStyle w:val="ListParagraph"/>
        <w:numPr>
          <w:ilvl w:val="0"/>
          <w:numId w:val="2"/>
        </w:numPr>
        <w:spacing w:after="80"/>
        <w:rPr>
          <w:sz w:val="24"/>
          <w:szCs w:val="24"/>
        </w:rPr>
      </w:pPr>
      <w:r w:rsidRPr="00F2054C">
        <w:rPr>
          <w:sz w:val="24"/>
          <w:szCs w:val="24"/>
        </w:rPr>
        <w:t>Expanding classroom libraries to support student reading across genres and curricula</w:t>
      </w:r>
    </w:p>
    <w:p w14:paraId="07524985" w14:textId="77777777" w:rsidR="00BB44C1" w:rsidRPr="00F2054C" w:rsidRDefault="00000000">
      <w:pPr>
        <w:pStyle w:val="ListParagraph"/>
        <w:numPr>
          <w:ilvl w:val="0"/>
          <w:numId w:val="2"/>
        </w:numPr>
        <w:spacing w:after="80"/>
        <w:rPr>
          <w:sz w:val="24"/>
          <w:szCs w:val="24"/>
        </w:rPr>
      </w:pPr>
      <w:r w:rsidRPr="00F2054C">
        <w:rPr>
          <w:sz w:val="24"/>
          <w:szCs w:val="24"/>
        </w:rPr>
        <w:t>Engaging parents to support student reading at home</w:t>
      </w:r>
    </w:p>
    <w:p w14:paraId="7ADB2B22" w14:textId="77777777" w:rsidR="00BB44C1" w:rsidRPr="00F2054C" w:rsidRDefault="00000000">
      <w:pPr>
        <w:pStyle w:val="ListParagraph"/>
        <w:numPr>
          <w:ilvl w:val="0"/>
          <w:numId w:val="2"/>
        </w:numPr>
        <w:spacing w:after="80"/>
        <w:rPr>
          <w:sz w:val="24"/>
          <w:szCs w:val="24"/>
        </w:rPr>
      </w:pPr>
      <w:r w:rsidRPr="00F2054C">
        <w:rPr>
          <w:sz w:val="24"/>
          <w:szCs w:val="24"/>
        </w:rPr>
        <w:t>Academic intervention services</w:t>
      </w:r>
    </w:p>
    <w:p w14:paraId="4512C3EB" w14:textId="77777777" w:rsidR="00BB44C1" w:rsidRPr="00F2054C" w:rsidRDefault="00000000">
      <w:pPr>
        <w:pStyle w:val="ListParagraph"/>
        <w:numPr>
          <w:ilvl w:val="0"/>
          <w:numId w:val="2"/>
        </w:numPr>
        <w:spacing w:after="80"/>
        <w:rPr>
          <w:sz w:val="24"/>
          <w:szCs w:val="24"/>
        </w:rPr>
      </w:pPr>
      <w:r w:rsidRPr="00F2054C">
        <w:rPr>
          <w:sz w:val="24"/>
          <w:szCs w:val="24"/>
        </w:rPr>
        <w:t>A parent involvement program</w:t>
      </w:r>
    </w:p>
    <w:p w14:paraId="7BF2DEEA" w14:textId="77777777" w:rsidR="00BB44C1" w:rsidRPr="00F2054C" w:rsidRDefault="00000000">
      <w:pPr>
        <w:pStyle w:val="ListParagraph"/>
        <w:numPr>
          <w:ilvl w:val="0"/>
          <w:numId w:val="2"/>
        </w:numPr>
        <w:spacing w:after="80"/>
        <w:rPr>
          <w:sz w:val="24"/>
          <w:szCs w:val="24"/>
        </w:rPr>
      </w:pPr>
      <w:r w:rsidRPr="00F2054C">
        <w:rPr>
          <w:sz w:val="24"/>
          <w:szCs w:val="24"/>
        </w:rPr>
        <w:t>A school leadership team</w:t>
      </w:r>
    </w:p>
    <w:p w14:paraId="2F5EC154" w14:textId="442053B6" w:rsidR="00BB44C1" w:rsidRPr="00F2054C" w:rsidRDefault="001E3A92" w:rsidP="00F2054C">
      <w:pPr>
        <w:spacing w:after="200"/>
        <w:ind w:firstLine="480"/>
        <w:rPr>
          <w:sz w:val="24"/>
          <w:szCs w:val="24"/>
        </w:rPr>
      </w:pPr>
      <w:r>
        <w:rPr>
          <w:sz w:val="24"/>
          <w:szCs w:val="24"/>
        </w:rPr>
        <w:t xml:space="preserve">For programs like these to truly succeed, </w:t>
      </w:r>
      <w:r w:rsidR="00A46BCD">
        <w:rPr>
          <w:sz w:val="24"/>
          <w:szCs w:val="24"/>
        </w:rPr>
        <w:t>a middle school’s administration needs</w:t>
      </w:r>
      <w:r>
        <w:rPr>
          <w:sz w:val="24"/>
          <w:szCs w:val="24"/>
        </w:rPr>
        <w:t xml:space="preserve"> to see professional development as a vital part of a broader effort to change the school for the better, always keeping student learning at the heart of every initiative. This change takes time, plenty of opportunities to try out new methods, proper funding, helpful technical support, and steady follow-through from district leaders. When professional development is integrated into this larger transformation, it has a much higher chance of making a real impact. That’s why the most effective middle schools don’t see it as just an extra step, but as the driving force behind all their efforts to improve.</w:t>
      </w:r>
    </w:p>
    <w:sectPr w:rsidR="00BB44C1" w:rsidRPr="00F2054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F1C47"/>
    <w:multiLevelType w:val="hybridMultilevel"/>
    <w:tmpl w:val="28826656"/>
    <w:lvl w:ilvl="0" w:tplc="53600FA2">
      <w:start w:val="1"/>
      <w:numFmt w:val="bullet"/>
      <w:lvlText w:val="•"/>
      <w:lvlJc w:val="left"/>
      <w:pPr>
        <w:ind w:left="480" w:hanging="260"/>
      </w:pPr>
    </w:lvl>
    <w:lvl w:ilvl="1" w:tplc="F87C6D0E">
      <w:numFmt w:val="decimal"/>
      <w:lvlText w:val=""/>
      <w:lvlJc w:val="left"/>
    </w:lvl>
    <w:lvl w:ilvl="2" w:tplc="0C86EBE8">
      <w:numFmt w:val="decimal"/>
      <w:lvlText w:val=""/>
      <w:lvlJc w:val="left"/>
    </w:lvl>
    <w:lvl w:ilvl="3" w:tplc="A288E37A">
      <w:numFmt w:val="decimal"/>
      <w:lvlText w:val=""/>
      <w:lvlJc w:val="left"/>
    </w:lvl>
    <w:lvl w:ilvl="4" w:tplc="7FE63E36">
      <w:numFmt w:val="decimal"/>
      <w:lvlText w:val=""/>
      <w:lvlJc w:val="left"/>
    </w:lvl>
    <w:lvl w:ilvl="5" w:tplc="E7622058">
      <w:numFmt w:val="decimal"/>
      <w:lvlText w:val=""/>
      <w:lvlJc w:val="left"/>
    </w:lvl>
    <w:lvl w:ilvl="6" w:tplc="35545A9E">
      <w:numFmt w:val="decimal"/>
      <w:lvlText w:val=""/>
      <w:lvlJc w:val="left"/>
    </w:lvl>
    <w:lvl w:ilvl="7" w:tplc="E8BAE086">
      <w:numFmt w:val="decimal"/>
      <w:lvlText w:val=""/>
      <w:lvlJc w:val="left"/>
    </w:lvl>
    <w:lvl w:ilvl="8" w:tplc="02548C40">
      <w:numFmt w:val="decimal"/>
      <w:lvlText w:val=""/>
      <w:lvlJc w:val="left"/>
    </w:lvl>
  </w:abstractNum>
  <w:abstractNum w:abstractNumId="1" w15:restartNumberingAfterBreak="0">
    <w:nsid w:val="4BE71141"/>
    <w:multiLevelType w:val="hybridMultilevel"/>
    <w:tmpl w:val="4C26AD18"/>
    <w:lvl w:ilvl="0" w:tplc="1938B83A">
      <w:start w:val="1"/>
      <w:numFmt w:val="bullet"/>
      <w:lvlText w:val="●"/>
      <w:lvlJc w:val="left"/>
      <w:pPr>
        <w:ind w:left="720" w:hanging="360"/>
      </w:pPr>
    </w:lvl>
    <w:lvl w:ilvl="1" w:tplc="42FC3712">
      <w:start w:val="1"/>
      <w:numFmt w:val="bullet"/>
      <w:lvlText w:val="○"/>
      <w:lvlJc w:val="left"/>
      <w:pPr>
        <w:ind w:left="1440" w:hanging="360"/>
      </w:pPr>
    </w:lvl>
    <w:lvl w:ilvl="2" w:tplc="2EAE2C34">
      <w:start w:val="1"/>
      <w:numFmt w:val="bullet"/>
      <w:lvlText w:val="■"/>
      <w:lvlJc w:val="left"/>
      <w:pPr>
        <w:ind w:left="2160" w:hanging="360"/>
      </w:pPr>
    </w:lvl>
    <w:lvl w:ilvl="3" w:tplc="4D007B58">
      <w:start w:val="1"/>
      <w:numFmt w:val="bullet"/>
      <w:lvlText w:val="●"/>
      <w:lvlJc w:val="left"/>
      <w:pPr>
        <w:ind w:left="2880" w:hanging="360"/>
      </w:pPr>
    </w:lvl>
    <w:lvl w:ilvl="4" w:tplc="7CFE8EBA">
      <w:start w:val="1"/>
      <w:numFmt w:val="bullet"/>
      <w:lvlText w:val="○"/>
      <w:lvlJc w:val="left"/>
      <w:pPr>
        <w:ind w:left="3600" w:hanging="360"/>
      </w:pPr>
    </w:lvl>
    <w:lvl w:ilvl="5" w:tplc="0700E708">
      <w:start w:val="1"/>
      <w:numFmt w:val="bullet"/>
      <w:lvlText w:val="■"/>
      <w:lvlJc w:val="left"/>
      <w:pPr>
        <w:ind w:left="4320" w:hanging="360"/>
      </w:pPr>
    </w:lvl>
    <w:lvl w:ilvl="6" w:tplc="DA347704">
      <w:start w:val="1"/>
      <w:numFmt w:val="bullet"/>
      <w:lvlText w:val="●"/>
      <w:lvlJc w:val="left"/>
      <w:pPr>
        <w:ind w:left="5040" w:hanging="360"/>
      </w:pPr>
    </w:lvl>
    <w:lvl w:ilvl="7" w:tplc="6D42E50E">
      <w:start w:val="1"/>
      <w:numFmt w:val="bullet"/>
      <w:lvlText w:val="●"/>
      <w:lvlJc w:val="left"/>
      <w:pPr>
        <w:ind w:left="5760" w:hanging="360"/>
      </w:pPr>
    </w:lvl>
    <w:lvl w:ilvl="8" w:tplc="E1204DCE">
      <w:start w:val="1"/>
      <w:numFmt w:val="bullet"/>
      <w:lvlText w:val="●"/>
      <w:lvlJc w:val="left"/>
      <w:pPr>
        <w:ind w:left="6480" w:hanging="360"/>
      </w:pPr>
    </w:lvl>
  </w:abstractNum>
  <w:num w:numId="1" w16cid:durableId="1189678677">
    <w:abstractNumId w:val="1"/>
    <w:lvlOverride w:ilvl="0">
      <w:startOverride w:val="1"/>
    </w:lvlOverride>
  </w:num>
  <w:num w:numId="2" w16cid:durableId="3263304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CwMLcwNze1sDQ3MDdU0lEKTi0uzszPAykwrgUApr2BySwAAAA="/>
  </w:docVars>
  <w:rsids>
    <w:rsidRoot w:val="00BB44C1"/>
    <w:rsid w:val="001E3A92"/>
    <w:rsid w:val="003C6A39"/>
    <w:rsid w:val="00577A6B"/>
    <w:rsid w:val="006229F0"/>
    <w:rsid w:val="007149A8"/>
    <w:rsid w:val="009D6A3D"/>
    <w:rsid w:val="009F639C"/>
    <w:rsid w:val="00A46BCD"/>
    <w:rsid w:val="00BB44C1"/>
    <w:rsid w:val="00CB2976"/>
    <w:rsid w:val="00ED6B11"/>
    <w:rsid w:val="00F20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CF00"/>
  <w15:docId w15:val="{44C8907E-B594-410A-8984-FDC470B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2044</Words>
  <Characters>11656</Characters>
  <Application>Microsoft Office Word</Application>
  <DocSecurity>0</DocSecurity>
  <Lines>97</Lines>
  <Paragraphs>27</Paragraphs>
  <ScaleCrop>false</ScaleCrop>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5</cp:revision>
  <dcterms:created xsi:type="dcterms:W3CDTF">2026-08-01T20:03:00Z</dcterms:created>
  <dcterms:modified xsi:type="dcterms:W3CDTF">2026-08-03T00:07:00Z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f1943dd4-9268-421b-8563-b11e8da27098</vt:lpwstr>
  </property>
</Properties>
</file>