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F99C" w14:textId="73BEAF38" w:rsidR="00D55460" w:rsidRDefault="00000000" w:rsidP="0033325A">
      <w:pPr>
        <w:pStyle w:val="Title"/>
        <w:spacing w:after="80"/>
        <w:jc w:val="center"/>
      </w:pPr>
      <w:r>
        <w:t xml:space="preserve">Turning Difficult Parent Conversations </w:t>
      </w:r>
      <w:r w:rsidR="007F5BE4">
        <w:t>into</w:t>
      </w:r>
      <w:r>
        <w:t xml:space="preserve"> Partnerships</w:t>
      </w:r>
    </w:p>
    <w:p w14:paraId="63B5C6E3" w14:textId="5316C67E" w:rsidR="00D55460" w:rsidRPr="0033325A" w:rsidRDefault="00000000" w:rsidP="0033325A">
      <w:pPr>
        <w:spacing w:after="300"/>
        <w:jc w:val="center"/>
        <w:rPr>
          <w:b/>
          <w:bCs/>
          <w:sz w:val="28"/>
          <w:szCs w:val="28"/>
        </w:rPr>
      </w:pPr>
      <w:r w:rsidRPr="0033325A">
        <w:rPr>
          <w:b/>
          <w:bCs/>
          <w:i/>
          <w:iCs/>
          <w:color w:val="555555"/>
          <w:sz w:val="28"/>
          <w:szCs w:val="28"/>
        </w:rPr>
        <w:t>A practical framework for principals to de-escalate, listen, and build trust with families</w:t>
      </w:r>
      <w:r w:rsidR="007F5BE4">
        <w:rPr>
          <w:b/>
          <w:bCs/>
          <w:i/>
          <w:iCs/>
          <w:color w:val="555555"/>
          <w:sz w:val="28"/>
          <w:szCs w:val="28"/>
        </w:rPr>
        <w:t>.</w:t>
      </w:r>
    </w:p>
    <w:p w14:paraId="4F9BDDE9" w14:textId="59CB8C07" w:rsidR="00D55460" w:rsidRPr="0033325A" w:rsidRDefault="0002559B" w:rsidP="0002559B">
      <w:pPr>
        <w:spacing w:after="200"/>
        <w:ind w:firstLine="720"/>
        <w:rPr>
          <w:sz w:val="24"/>
          <w:szCs w:val="24"/>
        </w:rPr>
      </w:pPr>
      <w:r>
        <w:rPr>
          <w:sz w:val="24"/>
          <w:szCs w:val="24"/>
        </w:rPr>
        <w:t>When the phone rings or a parent unexpectedly enters the front office looking upset, it can set the tone for the day. Every principal understands that moment — a quick mental shift to prepare for a conversation that could go in different directions. If not handled with care, a tough chat with a parent might reinforce negative perceptions about the school. But when approached thoughtfully, that same conversation can transform a wary or upset parent into a loyal supporter. The key isn’t just the facts involved; it’s really about how you steer the dialogue to create understanding and trust.</w:t>
      </w:r>
    </w:p>
    <w:p w14:paraId="299D1F9E" w14:textId="77777777" w:rsidR="00D55460" w:rsidRPr="0033325A" w:rsidRDefault="00000000">
      <w:pPr>
        <w:pStyle w:val="Heading2"/>
        <w:spacing w:before="280" w:after="120"/>
        <w:rPr>
          <w:sz w:val="28"/>
          <w:szCs w:val="28"/>
        </w:rPr>
      </w:pPr>
      <w:r w:rsidRPr="0033325A">
        <w:rPr>
          <w:sz w:val="28"/>
          <w:szCs w:val="28"/>
        </w:rPr>
        <w:t>Start by Listening Longer Than Feels Comfortable</w:t>
      </w:r>
    </w:p>
    <w:p w14:paraId="0BD2C06D" w14:textId="485C724A" w:rsidR="00D55460" w:rsidRPr="0033325A" w:rsidRDefault="0002559B" w:rsidP="0002559B">
      <w:pPr>
        <w:spacing w:after="200"/>
        <w:ind w:firstLine="720"/>
        <w:rPr>
          <w:sz w:val="24"/>
          <w:szCs w:val="24"/>
        </w:rPr>
      </w:pPr>
      <w:r>
        <w:rPr>
          <w:sz w:val="24"/>
          <w:szCs w:val="24"/>
        </w:rPr>
        <w:t>Most principals are naturally skilled at problem-solving, which can make it tempting to jump right into explanations or solutions. However, when a parent is upset or anxious, they need to feel truly heard before any real communication can happen. Try to resist the urge to correct or interrupt within the first thirty seconds. Allow them to finish sharing their thoughts. Then, reflect what you’ve heard—for example, “So what I’m understanding is you’re worried your son is being singled out in class, is that right?”—before providing any facts, context, or next steps. This simple approach often helps calm down many heated conversations and opens the door to understanding.</w:t>
      </w:r>
    </w:p>
    <w:p w14:paraId="2F2CC8C6" w14:textId="77777777" w:rsidR="00D55460" w:rsidRPr="0033325A" w:rsidRDefault="00000000">
      <w:pPr>
        <w:pStyle w:val="Heading2"/>
        <w:spacing w:before="280" w:after="120"/>
        <w:rPr>
          <w:sz w:val="28"/>
          <w:szCs w:val="28"/>
        </w:rPr>
      </w:pPr>
      <w:r w:rsidRPr="0033325A">
        <w:rPr>
          <w:sz w:val="28"/>
          <w:szCs w:val="28"/>
        </w:rPr>
        <w:t xml:space="preserve">Separate the Emotion </w:t>
      </w:r>
      <w:proofErr w:type="gramStart"/>
      <w:r w:rsidRPr="0033325A">
        <w:rPr>
          <w:sz w:val="28"/>
          <w:szCs w:val="28"/>
        </w:rPr>
        <w:t>From</w:t>
      </w:r>
      <w:proofErr w:type="gramEnd"/>
      <w:r w:rsidRPr="0033325A">
        <w:rPr>
          <w:sz w:val="28"/>
          <w:szCs w:val="28"/>
        </w:rPr>
        <w:t xml:space="preserve"> the Request</w:t>
      </w:r>
    </w:p>
    <w:p w14:paraId="641F3017" w14:textId="0C2ACBC9" w:rsidR="00D55460" w:rsidRPr="0033325A" w:rsidRDefault="0002559B" w:rsidP="0002559B">
      <w:pPr>
        <w:spacing w:after="200"/>
        <w:ind w:firstLine="720"/>
        <w:rPr>
          <w:sz w:val="24"/>
          <w:szCs w:val="24"/>
        </w:rPr>
      </w:pPr>
      <w:r>
        <w:rPr>
          <w:sz w:val="24"/>
          <w:szCs w:val="24"/>
        </w:rPr>
        <w:t xml:space="preserve">At the heart of most challenging conversations with parents is a genuine need: to know their child is safe, to feel respected, and to believe that the school is fair. The specific issues they raise — whether </w:t>
      </w:r>
      <w:r w:rsidR="0008184C">
        <w:rPr>
          <w:sz w:val="24"/>
          <w:szCs w:val="24"/>
        </w:rPr>
        <w:t>it’s</w:t>
      </w:r>
      <w:r>
        <w:rPr>
          <w:sz w:val="24"/>
          <w:szCs w:val="24"/>
        </w:rPr>
        <w:t xml:space="preserve"> about a grade, disciplinary action, or a schedule change — often represent a deeper concern. When you acknowledge this core need directly, like saying, </w:t>
      </w:r>
      <w:r w:rsidR="0008184C">
        <w:rPr>
          <w:sz w:val="24"/>
          <w:szCs w:val="24"/>
        </w:rPr>
        <w:t>“</w:t>
      </w:r>
      <w:r>
        <w:rPr>
          <w:sz w:val="24"/>
          <w:szCs w:val="24"/>
        </w:rPr>
        <w:t>It sounds like what matters most here is knowing your daughter is safe at recess,</w:t>
      </w:r>
      <w:r w:rsidR="0008184C">
        <w:rPr>
          <w:sz w:val="24"/>
          <w:szCs w:val="24"/>
        </w:rPr>
        <w:t>”</w:t>
      </w:r>
      <w:r>
        <w:rPr>
          <w:sz w:val="24"/>
          <w:szCs w:val="24"/>
        </w:rPr>
        <w:t xml:space="preserve"> it can help soothe the situation more effectively than just explaining policies. Recognizing and addressing these underlying needs fosters understanding and a more positive dialogue.</w:t>
      </w:r>
    </w:p>
    <w:p w14:paraId="1B84CC3B" w14:textId="77777777" w:rsidR="00D55460" w:rsidRPr="0033325A" w:rsidRDefault="00000000">
      <w:pPr>
        <w:pStyle w:val="Heading2"/>
        <w:spacing w:before="280" w:after="120"/>
        <w:rPr>
          <w:sz w:val="28"/>
          <w:szCs w:val="28"/>
        </w:rPr>
      </w:pPr>
      <w:r w:rsidRPr="0033325A">
        <w:rPr>
          <w:sz w:val="28"/>
          <w:szCs w:val="28"/>
        </w:rPr>
        <w:t>Never Defend the System — Explain the Reasoning</w:t>
      </w:r>
    </w:p>
    <w:p w14:paraId="509BC029" w14:textId="3D4C1D2D" w:rsidR="00D55460" w:rsidRPr="0033325A" w:rsidRDefault="0002559B" w:rsidP="0002559B">
      <w:pPr>
        <w:spacing w:after="200"/>
        <w:ind w:firstLine="720"/>
        <w:rPr>
          <w:sz w:val="24"/>
          <w:szCs w:val="24"/>
        </w:rPr>
      </w:pPr>
      <w:r>
        <w:rPr>
          <w:sz w:val="24"/>
          <w:szCs w:val="24"/>
        </w:rPr>
        <w:t xml:space="preserve">Saying “That’s just our policy” can sometimes make parents feel brushed off. Even when a decision is final, </w:t>
      </w:r>
      <w:r w:rsidR="0008184C">
        <w:rPr>
          <w:sz w:val="24"/>
          <w:szCs w:val="24"/>
        </w:rPr>
        <w:t>it’s</w:t>
      </w:r>
      <w:r>
        <w:rPr>
          <w:sz w:val="24"/>
          <w:szCs w:val="24"/>
        </w:rPr>
        <w:t xml:space="preserve"> really helpful to share a clear and honest reason behind it—explaining what the school is aiming to protect or achieve and how that helps meet its goals. A simple, sincere explanation—even for decisions that might not be popular—can make a big difference and feels much more respectful than just refusing to discuss it.</w:t>
      </w:r>
    </w:p>
    <w:p w14:paraId="0227BEBD" w14:textId="77777777" w:rsidR="00D55460" w:rsidRPr="0033325A" w:rsidRDefault="00000000">
      <w:pPr>
        <w:pStyle w:val="Heading2"/>
        <w:spacing w:before="280" w:after="120"/>
        <w:rPr>
          <w:sz w:val="28"/>
          <w:szCs w:val="28"/>
        </w:rPr>
      </w:pPr>
      <w:r w:rsidRPr="0033325A">
        <w:rPr>
          <w:sz w:val="28"/>
          <w:szCs w:val="28"/>
        </w:rPr>
        <w:t>Use “And” Instead of “But”</w:t>
      </w:r>
    </w:p>
    <w:p w14:paraId="49CD03F8" w14:textId="4CEC7849" w:rsidR="00D55460" w:rsidRPr="0033325A" w:rsidRDefault="0002559B" w:rsidP="0002559B">
      <w:pPr>
        <w:spacing w:after="200"/>
        <w:ind w:firstLine="720"/>
        <w:rPr>
          <w:sz w:val="24"/>
          <w:szCs w:val="24"/>
        </w:rPr>
      </w:pPr>
      <w:r>
        <w:rPr>
          <w:sz w:val="24"/>
          <w:szCs w:val="24"/>
        </w:rPr>
        <w:lastRenderedPageBreak/>
        <w:t>Small language choices can make a big difference, more than principals often realize. Saying “I understand you’re frustrated, but the policy is clear” might dismiss what came before the “but.” However, saying “I understand you’re frustrated, and I want to walk you through why we made this call” acknowledges both feelings and reasons at once. This small change can help parents feel heard and respected instead of dismissed.</w:t>
      </w:r>
    </w:p>
    <w:p w14:paraId="591E1A7C" w14:textId="77777777" w:rsidR="00D55460" w:rsidRPr="0033325A" w:rsidRDefault="00000000">
      <w:pPr>
        <w:pStyle w:val="Heading2"/>
        <w:spacing w:before="280" w:after="120"/>
        <w:rPr>
          <w:sz w:val="28"/>
          <w:szCs w:val="28"/>
        </w:rPr>
      </w:pPr>
      <w:r w:rsidRPr="0033325A">
        <w:rPr>
          <w:sz w:val="28"/>
          <w:szCs w:val="28"/>
        </w:rPr>
        <w:t>Know When to Slow Down and Reschedule</w:t>
      </w:r>
    </w:p>
    <w:p w14:paraId="72EAEC46" w14:textId="6FC99DC4" w:rsidR="00D55460" w:rsidRPr="0033325A" w:rsidRDefault="0002559B" w:rsidP="0002559B">
      <w:pPr>
        <w:spacing w:after="200"/>
        <w:ind w:firstLine="720"/>
        <w:rPr>
          <w:sz w:val="24"/>
          <w:szCs w:val="24"/>
        </w:rPr>
      </w:pPr>
      <w:r>
        <w:rPr>
          <w:sz w:val="24"/>
          <w:szCs w:val="24"/>
        </w:rPr>
        <w:t xml:space="preserve">Not every tough conversation needs to be sorted out right away. If a parent is feeling overwhelmed and </w:t>
      </w:r>
      <w:r w:rsidR="0008184C">
        <w:rPr>
          <w:sz w:val="24"/>
          <w:szCs w:val="24"/>
        </w:rPr>
        <w:t>can’t</w:t>
      </w:r>
      <w:r>
        <w:rPr>
          <w:sz w:val="24"/>
          <w:szCs w:val="24"/>
        </w:rPr>
        <w:t xml:space="preserve"> think clearly, or if you need more information before giving a proper response, </w:t>
      </w:r>
      <w:r w:rsidR="0008184C">
        <w:rPr>
          <w:sz w:val="24"/>
          <w:szCs w:val="24"/>
        </w:rPr>
        <w:t>it’s</w:t>
      </w:r>
      <w:r>
        <w:rPr>
          <w:sz w:val="24"/>
          <w:szCs w:val="24"/>
        </w:rPr>
        <w:t xml:space="preserve"> perfectly fine to say so</w:t>
      </w:r>
      <w:r w:rsidR="0008184C">
        <w:rPr>
          <w:sz w:val="24"/>
          <w:szCs w:val="24"/>
        </w:rPr>
        <w:t>. For</w:t>
      </w:r>
      <w:r>
        <w:rPr>
          <w:sz w:val="24"/>
          <w:szCs w:val="24"/>
        </w:rPr>
        <w:t xml:space="preserve"> example, </w:t>
      </w:r>
      <w:r w:rsidR="0008184C">
        <w:rPr>
          <w:sz w:val="24"/>
          <w:szCs w:val="24"/>
        </w:rPr>
        <w:t>“</w:t>
      </w:r>
      <w:r>
        <w:rPr>
          <w:sz w:val="24"/>
          <w:szCs w:val="24"/>
        </w:rPr>
        <w:t xml:space="preserve">I want to give this the attention it deserves. Let me look into the details and call you tomorrow by 3 p.m.” — rather than rushing to </w:t>
      </w:r>
      <w:r w:rsidR="0008184C">
        <w:rPr>
          <w:sz w:val="24"/>
          <w:szCs w:val="24"/>
        </w:rPr>
        <w:t>answer</w:t>
      </w:r>
      <w:r>
        <w:rPr>
          <w:sz w:val="24"/>
          <w:szCs w:val="24"/>
        </w:rPr>
        <w:t xml:space="preserve"> on the spot. Keeping your promise to follow up is just as important as the words you choose, and it helps build trust and understanding.</w:t>
      </w:r>
    </w:p>
    <w:p w14:paraId="3977227B" w14:textId="77777777" w:rsidR="00D55460" w:rsidRPr="0033325A" w:rsidRDefault="00000000">
      <w:pPr>
        <w:pStyle w:val="Heading2"/>
        <w:spacing w:before="280" w:after="120"/>
        <w:rPr>
          <w:sz w:val="28"/>
          <w:szCs w:val="28"/>
        </w:rPr>
      </w:pPr>
      <w:r w:rsidRPr="0033325A">
        <w:rPr>
          <w:sz w:val="28"/>
          <w:szCs w:val="28"/>
        </w:rPr>
        <w:t>Document, Then Follow Up</w:t>
      </w:r>
    </w:p>
    <w:p w14:paraId="2A7295A3" w14:textId="41D4D861" w:rsidR="00D55460" w:rsidRPr="0033325A" w:rsidRDefault="0002559B" w:rsidP="0002559B">
      <w:pPr>
        <w:spacing w:after="200"/>
        <w:ind w:firstLine="720"/>
        <w:rPr>
          <w:sz w:val="24"/>
          <w:szCs w:val="24"/>
        </w:rPr>
      </w:pPr>
      <w:r>
        <w:rPr>
          <w:sz w:val="24"/>
          <w:szCs w:val="24"/>
        </w:rPr>
        <w:t>After any important chat with a parent, it’s helpful to jot down a quick note—including the date, what was discussed, and any agreements made. This simple record can really support everyone involved and make things easier if the same issue comes up again. Equally important is a heartfelt follow-up—like giving a quick call or sending a note a week later to see how things are going. That caring check-in can make a big difference in showing parents that the school genuinely cares and follows through on its promises.</w:t>
      </w:r>
    </w:p>
    <w:p w14:paraId="08E35699" w14:textId="0758A5D3" w:rsidR="00D55460" w:rsidRPr="0033325A" w:rsidRDefault="0002559B" w:rsidP="0002559B">
      <w:pPr>
        <w:spacing w:after="200"/>
        <w:ind w:firstLine="720"/>
        <w:rPr>
          <w:sz w:val="24"/>
          <w:szCs w:val="24"/>
        </w:rPr>
      </w:pPr>
      <w:r>
        <w:rPr>
          <w:sz w:val="24"/>
          <w:szCs w:val="24"/>
        </w:rPr>
        <w:t xml:space="preserve">Difficult parent conversations are just part of a principal’s role — </w:t>
      </w:r>
      <w:r w:rsidR="0008184C">
        <w:rPr>
          <w:sz w:val="24"/>
          <w:szCs w:val="24"/>
        </w:rPr>
        <w:t>it’s</w:t>
      </w:r>
      <w:r>
        <w:rPr>
          <w:sz w:val="24"/>
          <w:szCs w:val="24"/>
        </w:rPr>
        <w:t xml:space="preserve"> a natural outcome when caring adults stand up for the children they cherish. But by using a gentle, consistent approach—listening carefully, clearly identifying the real concern, explaining rather than defending, and following through—these conversations can become much less exhausting. Most importantly, they’re more likely to end with a parent feeling a little more trusting of the school than they did at the start.</w:t>
      </w:r>
    </w:p>
    <w:sectPr w:rsidR="00D55460" w:rsidRPr="0033325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66FA1"/>
    <w:multiLevelType w:val="hybridMultilevel"/>
    <w:tmpl w:val="AB78A5DC"/>
    <w:lvl w:ilvl="0" w:tplc="7B96CF42">
      <w:start w:val="1"/>
      <w:numFmt w:val="bullet"/>
      <w:lvlText w:val="●"/>
      <w:lvlJc w:val="left"/>
      <w:pPr>
        <w:ind w:left="720" w:hanging="360"/>
      </w:pPr>
    </w:lvl>
    <w:lvl w:ilvl="1" w:tplc="A406EA44">
      <w:start w:val="1"/>
      <w:numFmt w:val="bullet"/>
      <w:lvlText w:val="○"/>
      <w:lvlJc w:val="left"/>
      <w:pPr>
        <w:ind w:left="1440" w:hanging="360"/>
      </w:pPr>
    </w:lvl>
    <w:lvl w:ilvl="2" w:tplc="BBC616C8">
      <w:start w:val="1"/>
      <w:numFmt w:val="bullet"/>
      <w:lvlText w:val="■"/>
      <w:lvlJc w:val="left"/>
      <w:pPr>
        <w:ind w:left="2160" w:hanging="360"/>
      </w:pPr>
    </w:lvl>
    <w:lvl w:ilvl="3" w:tplc="345C1D7E">
      <w:start w:val="1"/>
      <w:numFmt w:val="bullet"/>
      <w:lvlText w:val="●"/>
      <w:lvlJc w:val="left"/>
      <w:pPr>
        <w:ind w:left="2880" w:hanging="360"/>
      </w:pPr>
    </w:lvl>
    <w:lvl w:ilvl="4" w:tplc="CA52586E">
      <w:start w:val="1"/>
      <w:numFmt w:val="bullet"/>
      <w:lvlText w:val="○"/>
      <w:lvlJc w:val="left"/>
      <w:pPr>
        <w:ind w:left="3600" w:hanging="360"/>
      </w:pPr>
    </w:lvl>
    <w:lvl w:ilvl="5" w:tplc="F0569672">
      <w:start w:val="1"/>
      <w:numFmt w:val="bullet"/>
      <w:lvlText w:val="■"/>
      <w:lvlJc w:val="left"/>
      <w:pPr>
        <w:ind w:left="4320" w:hanging="360"/>
      </w:pPr>
    </w:lvl>
    <w:lvl w:ilvl="6" w:tplc="FD544386">
      <w:start w:val="1"/>
      <w:numFmt w:val="bullet"/>
      <w:lvlText w:val="●"/>
      <w:lvlJc w:val="left"/>
      <w:pPr>
        <w:ind w:left="5040" w:hanging="360"/>
      </w:pPr>
    </w:lvl>
    <w:lvl w:ilvl="7" w:tplc="BE22BDA2">
      <w:start w:val="1"/>
      <w:numFmt w:val="bullet"/>
      <w:lvlText w:val="●"/>
      <w:lvlJc w:val="left"/>
      <w:pPr>
        <w:ind w:left="5760" w:hanging="360"/>
      </w:pPr>
    </w:lvl>
    <w:lvl w:ilvl="8" w:tplc="7B166A74">
      <w:start w:val="1"/>
      <w:numFmt w:val="bullet"/>
      <w:lvlText w:val="●"/>
      <w:lvlJc w:val="left"/>
      <w:pPr>
        <w:ind w:left="6480" w:hanging="360"/>
      </w:pPr>
    </w:lvl>
  </w:abstractNum>
  <w:num w:numId="1" w16cid:durableId="15143719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wN7Q0trQwtzSzNDVT0lEKTi0uzszPAykwrQUArH/ajSwAAAA="/>
  </w:docVars>
  <w:rsids>
    <w:rsidRoot w:val="00D55460"/>
    <w:rsid w:val="0002559B"/>
    <w:rsid w:val="0008184C"/>
    <w:rsid w:val="000F50A7"/>
    <w:rsid w:val="0033325A"/>
    <w:rsid w:val="007F5BE4"/>
    <w:rsid w:val="008E32AC"/>
    <w:rsid w:val="00916CCB"/>
    <w:rsid w:val="009D6A3D"/>
    <w:rsid w:val="00A3139C"/>
    <w:rsid w:val="00B34C5C"/>
    <w:rsid w:val="00D5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5DF27"/>
  <w15:docId w15:val="{44C8907E-B594-410A-8984-FDC470B3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5</cp:revision>
  <dcterms:created xsi:type="dcterms:W3CDTF">2026-08-01T16:01:00Z</dcterms:created>
  <dcterms:modified xsi:type="dcterms:W3CDTF">2026-08-03T00:13:00Z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e9d0341e-cb84-41f0-9dbd-3c8b7fddec7a</vt:lpwstr>
  </property>
</Properties>
</file>