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5FF30" w14:textId="77777777" w:rsidR="005D7F27" w:rsidRDefault="00000000" w:rsidP="002459CA">
      <w:pPr>
        <w:pStyle w:val="Title"/>
        <w:spacing w:after="120"/>
        <w:jc w:val="center"/>
      </w:pPr>
      <w:r>
        <w:t>Characteristics of an Effective Educational Program</w:t>
      </w:r>
    </w:p>
    <w:p w14:paraId="116BAECE" w14:textId="77777777" w:rsidR="005D7F27" w:rsidRPr="000B2982" w:rsidRDefault="00000000" w:rsidP="002459CA">
      <w:pPr>
        <w:spacing w:after="260"/>
        <w:jc w:val="center"/>
        <w:rPr>
          <w:sz w:val="28"/>
          <w:szCs w:val="28"/>
        </w:rPr>
      </w:pPr>
      <w:r w:rsidRPr="000B2982">
        <w:rPr>
          <w:i/>
          <w:iCs/>
          <w:color w:val="595959"/>
          <w:sz w:val="28"/>
          <w:szCs w:val="28"/>
        </w:rPr>
        <w:t>Good philosophy, great teaching</w:t>
      </w:r>
    </w:p>
    <w:p w14:paraId="42F58C44" w14:textId="77777777" w:rsidR="002459CA" w:rsidRDefault="002459CA">
      <w:pPr>
        <w:spacing w:after="180"/>
      </w:pPr>
    </w:p>
    <w:p w14:paraId="6B1DCA8F" w14:textId="25B339D9" w:rsidR="005D7F27" w:rsidRPr="000B2982" w:rsidRDefault="007E3D3A" w:rsidP="000B2982">
      <w:pPr>
        <w:spacing w:after="180"/>
        <w:ind w:firstLine="720"/>
        <w:rPr>
          <w:sz w:val="24"/>
          <w:szCs w:val="24"/>
        </w:rPr>
      </w:pPr>
      <w:r>
        <w:rPr>
          <w:sz w:val="24"/>
          <w:szCs w:val="24"/>
        </w:rPr>
        <w:t>What makes an outstanding instructional program truly special isn’t just one big project. Instead, it’s the consistent blend of qualities that come together across all classrooms, each one supporting and strengthening the others. The list below beautifully showcases these qualities in action — from the heart of teaching philosophy to the partnerships that help extend learning beyond the classroom walls. This approach ensures that principals, supervisors, and teachers all share a clear and unified understanding of what an effective program truly looks like.</w:t>
      </w:r>
    </w:p>
    <w:p w14:paraId="70F0B2DA" w14:textId="19BC0A9D" w:rsidR="005D7F27" w:rsidRPr="000B2982" w:rsidRDefault="007E3D3A">
      <w:pPr>
        <w:pStyle w:val="ListParagraph"/>
        <w:numPr>
          <w:ilvl w:val="0"/>
          <w:numId w:val="2"/>
        </w:numPr>
        <w:spacing w:before="200" w:after="120"/>
        <w:rPr>
          <w:sz w:val="24"/>
          <w:szCs w:val="24"/>
        </w:rPr>
      </w:pPr>
      <w:r>
        <w:rPr>
          <w:sz w:val="24"/>
          <w:szCs w:val="24"/>
        </w:rPr>
        <w:t>A successful instructional program begins with a clear and thoughtful philosophy about how to approach teaching in your class and what goals you hope your learners will reach. This philosophy should be based on the most recent research on child development, learning styles, culture, language, teaching methods, and assessment. Keep in mind, developing your teaching philosophy is an ongoing journey — it evolves and deepens as you gather new insights about your students and learning settings.</w:t>
      </w:r>
    </w:p>
    <w:p w14:paraId="5D0A4C68" w14:textId="77777777" w:rsidR="005D7F27" w:rsidRPr="000B2982" w:rsidRDefault="00000000" w:rsidP="00A730E4">
      <w:pPr>
        <w:pStyle w:val="ListParagraph"/>
        <w:numPr>
          <w:ilvl w:val="0"/>
          <w:numId w:val="3"/>
        </w:numPr>
        <w:spacing w:after="80"/>
        <w:ind w:left="1151"/>
        <w:rPr>
          <w:sz w:val="24"/>
          <w:szCs w:val="24"/>
        </w:rPr>
      </w:pPr>
      <w:r w:rsidRPr="000B2982">
        <w:rPr>
          <w:sz w:val="24"/>
          <w:szCs w:val="24"/>
        </w:rPr>
        <w:t>The philosophy encourages building a warm and welcoming community of readers.</w:t>
      </w:r>
    </w:p>
    <w:p w14:paraId="6F220B51" w14:textId="2F0C36CB" w:rsidR="005D7F27" w:rsidRPr="000B2982" w:rsidRDefault="00000000" w:rsidP="00A730E4">
      <w:pPr>
        <w:pStyle w:val="ListParagraph"/>
        <w:numPr>
          <w:ilvl w:val="0"/>
          <w:numId w:val="3"/>
        </w:numPr>
        <w:spacing w:after="80"/>
        <w:ind w:left="1151"/>
        <w:rPr>
          <w:sz w:val="24"/>
          <w:szCs w:val="24"/>
        </w:rPr>
      </w:pPr>
      <w:r w:rsidRPr="000B2982">
        <w:rPr>
          <w:sz w:val="24"/>
          <w:szCs w:val="24"/>
        </w:rPr>
        <w:t xml:space="preserve">The philosophy highlights the latest findings in learning theory, including developmentally appropriate instruction, understanding different learning styles, providing enrichment, and focusing on </w:t>
      </w:r>
      <w:r w:rsidR="002459CA" w:rsidRPr="000B2982">
        <w:rPr>
          <w:sz w:val="24"/>
          <w:szCs w:val="24"/>
        </w:rPr>
        <w:t>students’</w:t>
      </w:r>
      <w:r w:rsidRPr="000B2982">
        <w:rPr>
          <w:sz w:val="24"/>
          <w:szCs w:val="24"/>
        </w:rPr>
        <w:t xml:space="preserve"> strengths. These ideas help create a supportive and engaging learning environment.</w:t>
      </w:r>
    </w:p>
    <w:p w14:paraId="081924F4" w14:textId="0D51EF82" w:rsidR="005D7F27" w:rsidRPr="000B2982" w:rsidRDefault="00000000" w:rsidP="00A730E4">
      <w:pPr>
        <w:pStyle w:val="ListParagraph"/>
        <w:numPr>
          <w:ilvl w:val="0"/>
          <w:numId w:val="3"/>
        </w:numPr>
        <w:spacing w:after="80"/>
        <w:ind w:left="1151"/>
        <w:rPr>
          <w:sz w:val="24"/>
          <w:szCs w:val="24"/>
        </w:rPr>
      </w:pPr>
      <w:r w:rsidRPr="000B2982">
        <w:rPr>
          <w:sz w:val="24"/>
          <w:szCs w:val="24"/>
        </w:rPr>
        <w:t xml:space="preserve">All </w:t>
      </w:r>
      <w:r w:rsidR="002459CA" w:rsidRPr="000B2982">
        <w:rPr>
          <w:sz w:val="24"/>
          <w:szCs w:val="24"/>
        </w:rPr>
        <w:t>students’</w:t>
      </w:r>
      <w:r w:rsidRPr="000B2982">
        <w:rPr>
          <w:sz w:val="24"/>
          <w:szCs w:val="24"/>
        </w:rPr>
        <w:t xml:space="preserve"> needs are recognized and valued.</w:t>
      </w:r>
    </w:p>
    <w:p w14:paraId="47AB684D" w14:textId="77777777" w:rsidR="005D7F27" w:rsidRPr="000B2982" w:rsidRDefault="00000000" w:rsidP="00A730E4">
      <w:pPr>
        <w:pStyle w:val="ListParagraph"/>
        <w:numPr>
          <w:ilvl w:val="0"/>
          <w:numId w:val="3"/>
        </w:numPr>
        <w:spacing w:after="80"/>
        <w:ind w:left="1151"/>
        <w:rPr>
          <w:sz w:val="24"/>
          <w:szCs w:val="24"/>
        </w:rPr>
      </w:pPr>
      <w:r w:rsidRPr="000B2982">
        <w:rPr>
          <w:sz w:val="24"/>
          <w:szCs w:val="24"/>
        </w:rPr>
        <w:t>It reflects and celebrates the diversity of our school community.</w:t>
      </w:r>
    </w:p>
    <w:p w14:paraId="15CD2CA4" w14:textId="77777777" w:rsidR="005D7F27" w:rsidRPr="000B2982" w:rsidRDefault="00000000" w:rsidP="00A730E4">
      <w:pPr>
        <w:pStyle w:val="ListParagraph"/>
        <w:numPr>
          <w:ilvl w:val="0"/>
          <w:numId w:val="3"/>
        </w:numPr>
        <w:spacing w:after="80"/>
        <w:ind w:left="1151"/>
        <w:rPr>
          <w:sz w:val="24"/>
          <w:szCs w:val="24"/>
        </w:rPr>
      </w:pPr>
      <w:r w:rsidRPr="000B2982">
        <w:rPr>
          <w:sz w:val="24"/>
          <w:szCs w:val="24"/>
        </w:rPr>
        <w:t>The teacher sees themselves more as a supporter of learning rather than just someone who spreads information. They enjoy helping students discover and understand new concepts, making the classroom a warm and encouraging place for everyone.</w:t>
      </w:r>
    </w:p>
    <w:p w14:paraId="7B363ACF" w14:textId="77777777" w:rsidR="005D7F27" w:rsidRPr="000B2982" w:rsidRDefault="00000000" w:rsidP="00A730E4">
      <w:pPr>
        <w:pStyle w:val="ListParagraph"/>
        <w:numPr>
          <w:ilvl w:val="0"/>
          <w:numId w:val="3"/>
        </w:numPr>
        <w:spacing w:after="80"/>
        <w:ind w:left="1151"/>
        <w:rPr>
          <w:sz w:val="24"/>
          <w:szCs w:val="24"/>
        </w:rPr>
      </w:pPr>
      <w:r w:rsidRPr="000B2982">
        <w:rPr>
          <w:sz w:val="24"/>
          <w:szCs w:val="24"/>
        </w:rPr>
        <w:t>Assessment is considered a vital and natural part of the instruction process.</w:t>
      </w:r>
    </w:p>
    <w:p w14:paraId="6A7B0FFB" w14:textId="77777777" w:rsidR="005D7F27" w:rsidRPr="000B2982" w:rsidRDefault="00000000" w:rsidP="00A730E4">
      <w:pPr>
        <w:pStyle w:val="ListParagraph"/>
        <w:numPr>
          <w:ilvl w:val="0"/>
          <w:numId w:val="2"/>
        </w:numPr>
        <w:spacing w:before="200" w:after="120"/>
        <w:ind w:left="1151"/>
        <w:rPr>
          <w:sz w:val="24"/>
          <w:szCs w:val="24"/>
        </w:rPr>
      </w:pPr>
      <w:r w:rsidRPr="000B2982">
        <w:rPr>
          <w:sz w:val="24"/>
          <w:szCs w:val="24"/>
        </w:rPr>
        <w:t>Materials play a vital role in supporting teaching methods, making them essential to a successful instructional program.</w:t>
      </w:r>
    </w:p>
    <w:p w14:paraId="0E2108E5" w14:textId="77777777" w:rsidR="005D7F27" w:rsidRPr="000B2982" w:rsidRDefault="00000000" w:rsidP="00A730E4">
      <w:pPr>
        <w:pStyle w:val="ListParagraph"/>
        <w:numPr>
          <w:ilvl w:val="0"/>
          <w:numId w:val="4"/>
        </w:numPr>
        <w:spacing w:after="80"/>
        <w:ind w:left="1151"/>
        <w:rPr>
          <w:sz w:val="24"/>
          <w:szCs w:val="24"/>
        </w:rPr>
      </w:pPr>
      <w:r w:rsidRPr="000B2982">
        <w:rPr>
          <w:sz w:val="24"/>
          <w:szCs w:val="24"/>
        </w:rPr>
        <w:t>The materials support a well-rounded approach to teaching listening, speaking, reading, and writing across various subject areas.</w:t>
      </w:r>
    </w:p>
    <w:p w14:paraId="245F0492" w14:textId="77777777" w:rsidR="005D7F27" w:rsidRPr="000B2982" w:rsidRDefault="00000000" w:rsidP="00A730E4">
      <w:pPr>
        <w:pStyle w:val="ListParagraph"/>
        <w:numPr>
          <w:ilvl w:val="0"/>
          <w:numId w:val="4"/>
        </w:numPr>
        <w:spacing w:after="80"/>
        <w:ind w:left="1151"/>
        <w:rPr>
          <w:sz w:val="24"/>
          <w:szCs w:val="24"/>
        </w:rPr>
      </w:pPr>
      <w:r w:rsidRPr="000B2982">
        <w:rPr>
          <w:sz w:val="24"/>
          <w:szCs w:val="24"/>
        </w:rPr>
        <w:t>Each classroom has a cozy, well-stocked library filled with a variety of genres, interests, and readability levels, creating an inviting space for every student.</w:t>
      </w:r>
    </w:p>
    <w:p w14:paraId="6C3F2489" w14:textId="77777777" w:rsidR="005D7F27" w:rsidRPr="000B2982" w:rsidRDefault="00000000" w:rsidP="00A730E4">
      <w:pPr>
        <w:pStyle w:val="ListParagraph"/>
        <w:numPr>
          <w:ilvl w:val="0"/>
          <w:numId w:val="4"/>
        </w:numPr>
        <w:spacing w:after="80"/>
        <w:ind w:left="1151"/>
        <w:rPr>
          <w:sz w:val="24"/>
          <w:szCs w:val="24"/>
        </w:rPr>
      </w:pPr>
      <w:r w:rsidRPr="000B2982">
        <w:rPr>
          <w:sz w:val="24"/>
          <w:szCs w:val="24"/>
        </w:rPr>
        <w:t>Classrooms are filled with a diverse range of instructional materials such as magazines, newspapers, resource books, and multimedia resources, creating an engaging environment for learning.</w:t>
      </w:r>
    </w:p>
    <w:p w14:paraId="4D699142" w14:textId="598220B3" w:rsidR="005D7F27" w:rsidRPr="000B2982" w:rsidRDefault="002459CA" w:rsidP="00A730E4">
      <w:pPr>
        <w:pStyle w:val="ListParagraph"/>
        <w:numPr>
          <w:ilvl w:val="0"/>
          <w:numId w:val="4"/>
        </w:numPr>
        <w:spacing w:after="80"/>
        <w:ind w:left="1151"/>
        <w:rPr>
          <w:sz w:val="24"/>
          <w:szCs w:val="24"/>
        </w:rPr>
      </w:pPr>
      <w:r w:rsidRPr="000B2982">
        <w:rPr>
          <w:sz w:val="24"/>
          <w:szCs w:val="24"/>
        </w:rPr>
        <w:lastRenderedPageBreak/>
        <w:t>There’s continuous communication happening between classroom teachers and instructional support staff, such as Chapter I Reading, E.S.L., Resource Room, Staff Developers, and more. This ensures everyone stays connected and working together effectively.</w:t>
      </w:r>
    </w:p>
    <w:p w14:paraId="65F6639F" w14:textId="2E701F85" w:rsidR="005D7F27" w:rsidRPr="000B2982" w:rsidRDefault="00000000" w:rsidP="00A730E4">
      <w:pPr>
        <w:pStyle w:val="ListParagraph"/>
        <w:numPr>
          <w:ilvl w:val="0"/>
          <w:numId w:val="4"/>
        </w:numPr>
        <w:spacing w:after="80"/>
        <w:ind w:left="1151"/>
        <w:rPr>
          <w:sz w:val="24"/>
          <w:szCs w:val="24"/>
        </w:rPr>
      </w:pPr>
      <w:r w:rsidRPr="000B2982">
        <w:rPr>
          <w:sz w:val="24"/>
          <w:szCs w:val="24"/>
        </w:rPr>
        <w:t xml:space="preserve">The instruction emphasizes </w:t>
      </w:r>
      <w:r w:rsidR="002459CA" w:rsidRPr="000B2982">
        <w:rPr>
          <w:sz w:val="24"/>
          <w:szCs w:val="24"/>
        </w:rPr>
        <w:t>students’</w:t>
      </w:r>
      <w:r w:rsidRPr="000B2982">
        <w:rPr>
          <w:sz w:val="24"/>
          <w:szCs w:val="24"/>
        </w:rPr>
        <w:t xml:space="preserve"> strengths, celebrating what they do well, rather than focusing on remediation. This positive approach encourages confidence and growth.</w:t>
      </w:r>
    </w:p>
    <w:p w14:paraId="3858B204" w14:textId="370F730B" w:rsidR="005D7F27" w:rsidRPr="000B2982" w:rsidRDefault="007E3D3A">
      <w:pPr>
        <w:pStyle w:val="ListParagraph"/>
        <w:numPr>
          <w:ilvl w:val="0"/>
          <w:numId w:val="2"/>
        </w:numPr>
        <w:spacing w:before="200" w:after="120"/>
        <w:rPr>
          <w:sz w:val="24"/>
          <w:szCs w:val="24"/>
        </w:rPr>
      </w:pPr>
      <w:r>
        <w:rPr>
          <w:sz w:val="24"/>
          <w:szCs w:val="24"/>
        </w:rPr>
        <w:t>An effective classroom feels like a cozy, welcoming community where everyone is excited to learn and grow together. The space should mirror the warm and positive spirit of the school. Consider choosing materials, furniture, displays, and library arrangements that promote both teamwork and independence. Strive for rooms that are inviting and thoughtfully organized, with students’ work proudly showcased to celebrate their efforts and creativity. Keeping these displays fresh and updated helps maintain a lively and engaging environment for everyone to enjoy.</w:t>
      </w:r>
    </w:p>
    <w:p w14:paraId="3DB20278" w14:textId="77777777" w:rsidR="005D7F27" w:rsidRPr="000B2982" w:rsidRDefault="00000000" w:rsidP="00A730E4">
      <w:pPr>
        <w:pStyle w:val="ListParagraph"/>
        <w:numPr>
          <w:ilvl w:val="0"/>
          <w:numId w:val="5"/>
        </w:numPr>
        <w:spacing w:after="80"/>
        <w:ind w:left="1260" w:hanging="540"/>
        <w:rPr>
          <w:sz w:val="24"/>
          <w:szCs w:val="24"/>
        </w:rPr>
      </w:pPr>
      <w:r w:rsidRPr="000B2982">
        <w:rPr>
          <w:sz w:val="24"/>
          <w:szCs w:val="24"/>
        </w:rPr>
        <w:t>Each room is equipped with a well-stocked, diverse library, making it a cozy and inviting space for everyone.</w:t>
      </w:r>
    </w:p>
    <w:p w14:paraId="71158637" w14:textId="77B53403" w:rsidR="005D7F27" w:rsidRPr="000B2982" w:rsidRDefault="00000000" w:rsidP="00A730E4">
      <w:pPr>
        <w:pStyle w:val="ListParagraph"/>
        <w:numPr>
          <w:ilvl w:val="0"/>
          <w:numId w:val="5"/>
        </w:numPr>
        <w:spacing w:after="80"/>
        <w:ind w:left="1260" w:hanging="540"/>
        <w:rPr>
          <w:sz w:val="24"/>
          <w:szCs w:val="24"/>
        </w:rPr>
      </w:pPr>
      <w:r w:rsidRPr="000B2982">
        <w:rPr>
          <w:sz w:val="24"/>
          <w:szCs w:val="24"/>
        </w:rPr>
        <w:t xml:space="preserve">Daily instruction is visible through </w:t>
      </w:r>
      <w:r w:rsidR="002459CA" w:rsidRPr="000B2982">
        <w:rPr>
          <w:sz w:val="24"/>
          <w:szCs w:val="24"/>
        </w:rPr>
        <w:t>students’</w:t>
      </w:r>
      <w:r w:rsidRPr="000B2982">
        <w:rPr>
          <w:sz w:val="24"/>
          <w:szCs w:val="24"/>
        </w:rPr>
        <w:t xml:space="preserve"> work displayed on bulletin boards, charts, and more, creating an inviting and inspiring learning environment.</w:t>
      </w:r>
    </w:p>
    <w:p w14:paraId="61CAD6E7" w14:textId="77777777" w:rsidR="005D7F27" w:rsidRPr="000B2982" w:rsidRDefault="00000000" w:rsidP="00A730E4">
      <w:pPr>
        <w:pStyle w:val="ListParagraph"/>
        <w:numPr>
          <w:ilvl w:val="0"/>
          <w:numId w:val="5"/>
        </w:numPr>
        <w:spacing w:after="80"/>
        <w:ind w:left="1260" w:hanging="540"/>
        <w:rPr>
          <w:sz w:val="24"/>
          <w:szCs w:val="24"/>
        </w:rPr>
      </w:pPr>
      <w:r w:rsidRPr="000B2982">
        <w:rPr>
          <w:sz w:val="24"/>
          <w:szCs w:val="24"/>
        </w:rPr>
        <w:t>The displays look fresh and inviting.</w:t>
      </w:r>
    </w:p>
    <w:p w14:paraId="3DA33D8D" w14:textId="77777777" w:rsidR="005D7F27" w:rsidRPr="000B2982" w:rsidRDefault="00000000" w:rsidP="00A730E4">
      <w:pPr>
        <w:pStyle w:val="ListParagraph"/>
        <w:numPr>
          <w:ilvl w:val="0"/>
          <w:numId w:val="5"/>
        </w:numPr>
        <w:spacing w:after="80"/>
        <w:ind w:left="1260" w:hanging="540"/>
        <w:rPr>
          <w:sz w:val="24"/>
          <w:szCs w:val="24"/>
        </w:rPr>
      </w:pPr>
      <w:r w:rsidRPr="000B2982">
        <w:rPr>
          <w:sz w:val="24"/>
          <w:szCs w:val="24"/>
        </w:rPr>
        <w:t>Learning centers play a vital role in supporting instruction, making the learning experience more engaging and effective for everyone.</w:t>
      </w:r>
    </w:p>
    <w:p w14:paraId="3A7D17B3" w14:textId="0FB5EDCF" w:rsidR="005D7F27" w:rsidRPr="000B2982" w:rsidRDefault="007E3D3A">
      <w:pPr>
        <w:pStyle w:val="ListParagraph"/>
        <w:numPr>
          <w:ilvl w:val="0"/>
          <w:numId w:val="2"/>
        </w:numPr>
        <w:spacing w:before="200" w:after="120"/>
        <w:rPr>
          <w:sz w:val="24"/>
          <w:szCs w:val="24"/>
        </w:rPr>
      </w:pPr>
      <w:r>
        <w:rPr>
          <w:sz w:val="24"/>
          <w:szCs w:val="24"/>
        </w:rPr>
        <w:t>Thinking about assessment and how it links to teaching is a continuous and ever-changing journey. As teachers and students engage in regular, informal assessment practices, they naturally inspire new ways to improve. When it comes to understanding students</w:t>
      </w:r>
      <w:r w:rsidR="00007C0C">
        <w:rPr>
          <w:sz w:val="24"/>
          <w:szCs w:val="24"/>
        </w:rPr>
        <w:t>’</w:t>
      </w:r>
      <w:r>
        <w:rPr>
          <w:sz w:val="24"/>
          <w:szCs w:val="24"/>
        </w:rPr>
        <w:t xml:space="preserve"> progress, using a variety of assessment tools is really beneficial, since each one provides special insights that help paint a </w:t>
      </w:r>
      <w:proofErr w:type="gramStart"/>
      <w:r>
        <w:rPr>
          <w:sz w:val="24"/>
          <w:szCs w:val="24"/>
        </w:rPr>
        <w:t>more complete and vibrant</w:t>
      </w:r>
      <w:proofErr w:type="gramEnd"/>
      <w:r>
        <w:rPr>
          <w:sz w:val="24"/>
          <w:szCs w:val="24"/>
        </w:rPr>
        <w:t xml:space="preserve"> picture.</w:t>
      </w:r>
    </w:p>
    <w:p w14:paraId="6C0300D2" w14:textId="77777777" w:rsidR="005D7F27" w:rsidRPr="000B2982" w:rsidRDefault="00000000" w:rsidP="00A730E4">
      <w:pPr>
        <w:pStyle w:val="ListParagraph"/>
        <w:numPr>
          <w:ilvl w:val="0"/>
          <w:numId w:val="6"/>
        </w:numPr>
        <w:spacing w:after="80"/>
        <w:ind w:left="1260" w:hanging="540"/>
        <w:rPr>
          <w:sz w:val="24"/>
          <w:szCs w:val="24"/>
        </w:rPr>
      </w:pPr>
      <w:r w:rsidRPr="000B2982">
        <w:rPr>
          <w:sz w:val="24"/>
          <w:szCs w:val="24"/>
        </w:rPr>
        <w:t>Assessment should be a continuous and diverse process that includes formal, informal, and personalized methods, all grounded in real classroom activities.</w:t>
      </w:r>
    </w:p>
    <w:p w14:paraId="4A436D7A" w14:textId="77777777" w:rsidR="005D7F27" w:rsidRPr="000B2982" w:rsidRDefault="00000000" w:rsidP="00A730E4">
      <w:pPr>
        <w:pStyle w:val="ListParagraph"/>
        <w:numPr>
          <w:ilvl w:val="0"/>
          <w:numId w:val="6"/>
        </w:numPr>
        <w:spacing w:after="80"/>
        <w:ind w:left="1260" w:hanging="540"/>
        <w:rPr>
          <w:sz w:val="24"/>
          <w:szCs w:val="24"/>
        </w:rPr>
      </w:pPr>
      <w:r w:rsidRPr="000B2982">
        <w:rPr>
          <w:sz w:val="24"/>
          <w:szCs w:val="24"/>
        </w:rPr>
        <w:t>Students actively participate in their assessment by creating portfolios, engaging in student-teacher conferences, participating in interviews, working on projects, taking exams, keeping logs and journals, writing reports and samples, and more. This inclusive approach encourages their personal growth and helps them showcase their efforts.</w:t>
      </w:r>
    </w:p>
    <w:p w14:paraId="17CBBE75" w14:textId="7E52BADD" w:rsidR="005D7F27" w:rsidRPr="000B2982" w:rsidRDefault="00000000" w:rsidP="00A730E4">
      <w:pPr>
        <w:pStyle w:val="ListParagraph"/>
        <w:numPr>
          <w:ilvl w:val="0"/>
          <w:numId w:val="6"/>
        </w:numPr>
        <w:spacing w:after="80"/>
        <w:ind w:left="1260" w:hanging="540"/>
        <w:rPr>
          <w:sz w:val="24"/>
          <w:szCs w:val="24"/>
        </w:rPr>
      </w:pPr>
      <w:r w:rsidRPr="000B2982">
        <w:rPr>
          <w:sz w:val="24"/>
          <w:szCs w:val="24"/>
        </w:rPr>
        <w:t xml:space="preserve">Results help us plan instruction more effectively, and we make sure to share </w:t>
      </w:r>
      <w:r w:rsidR="002459CA" w:rsidRPr="000B2982">
        <w:rPr>
          <w:sz w:val="24"/>
          <w:szCs w:val="24"/>
        </w:rPr>
        <w:t>students’</w:t>
      </w:r>
      <w:r w:rsidRPr="000B2982">
        <w:rPr>
          <w:sz w:val="24"/>
          <w:szCs w:val="24"/>
        </w:rPr>
        <w:t xml:space="preserve"> progress clearly with everyone involved.</w:t>
      </w:r>
    </w:p>
    <w:p w14:paraId="7E565FDF" w14:textId="77777777" w:rsidR="005D7F27" w:rsidRPr="000B2982" w:rsidRDefault="00000000" w:rsidP="00A730E4">
      <w:pPr>
        <w:pStyle w:val="ListParagraph"/>
        <w:numPr>
          <w:ilvl w:val="0"/>
          <w:numId w:val="6"/>
        </w:numPr>
        <w:spacing w:after="80"/>
        <w:ind w:left="1260" w:hanging="540"/>
        <w:rPr>
          <w:sz w:val="24"/>
          <w:szCs w:val="24"/>
        </w:rPr>
      </w:pPr>
      <w:r w:rsidRPr="000B2982">
        <w:rPr>
          <w:sz w:val="24"/>
          <w:szCs w:val="24"/>
        </w:rPr>
        <w:t>Supervisors play a key role by actively participating in the assessment process, helping to ensure that the schoolwide goals are successfully achieved.</w:t>
      </w:r>
    </w:p>
    <w:p w14:paraId="52A8F841" w14:textId="4AA39D04" w:rsidR="005D7F27" w:rsidRPr="000B2982" w:rsidRDefault="007E3D3A">
      <w:pPr>
        <w:pStyle w:val="ListParagraph"/>
        <w:numPr>
          <w:ilvl w:val="0"/>
          <w:numId w:val="2"/>
        </w:numPr>
        <w:spacing w:before="200" w:after="120"/>
        <w:rPr>
          <w:sz w:val="24"/>
          <w:szCs w:val="24"/>
        </w:rPr>
      </w:pPr>
      <w:r>
        <w:rPr>
          <w:sz w:val="24"/>
          <w:szCs w:val="24"/>
        </w:rPr>
        <w:t>Professional development involves activities and learning experiences designed to support school teachers in growing their knowledge, skills, and attitudes related to their work. The goal is to improve student achievement and foster a more positive and effective learning environment for all.</w:t>
      </w:r>
    </w:p>
    <w:p w14:paraId="3748B466" w14:textId="6122C6E6" w:rsidR="005D7F27" w:rsidRPr="000B2982" w:rsidRDefault="00000000" w:rsidP="00A730E4">
      <w:pPr>
        <w:pStyle w:val="ListParagraph"/>
        <w:numPr>
          <w:ilvl w:val="0"/>
          <w:numId w:val="7"/>
        </w:numPr>
        <w:spacing w:after="80"/>
        <w:ind w:left="1260" w:hanging="540"/>
        <w:rPr>
          <w:sz w:val="24"/>
          <w:szCs w:val="24"/>
        </w:rPr>
      </w:pPr>
      <w:r w:rsidRPr="000B2982">
        <w:rPr>
          <w:sz w:val="24"/>
          <w:szCs w:val="24"/>
        </w:rPr>
        <w:lastRenderedPageBreak/>
        <w:t xml:space="preserve">Teachers take charge of their own professional growth by setting their goals and choosing activities that suit them best. They also work together to plan professional development experiences, making the process collaborative and tailored to </w:t>
      </w:r>
      <w:r w:rsidR="002459CA" w:rsidRPr="000B2982">
        <w:rPr>
          <w:sz w:val="24"/>
          <w:szCs w:val="24"/>
        </w:rPr>
        <w:t>everyone’s</w:t>
      </w:r>
      <w:r w:rsidRPr="000B2982">
        <w:rPr>
          <w:sz w:val="24"/>
          <w:szCs w:val="24"/>
        </w:rPr>
        <w:t xml:space="preserve"> needs.</w:t>
      </w:r>
    </w:p>
    <w:p w14:paraId="7B3D7E46" w14:textId="77777777" w:rsidR="005D7F27" w:rsidRPr="000B2982" w:rsidRDefault="00000000" w:rsidP="00A730E4">
      <w:pPr>
        <w:pStyle w:val="ListParagraph"/>
        <w:numPr>
          <w:ilvl w:val="0"/>
          <w:numId w:val="7"/>
        </w:numPr>
        <w:spacing w:after="80"/>
        <w:ind w:left="1260" w:hanging="540"/>
        <w:rPr>
          <w:sz w:val="24"/>
          <w:szCs w:val="24"/>
        </w:rPr>
      </w:pPr>
      <w:r w:rsidRPr="000B2982">
        <w:rPr>
          <w:sz w:val="24"/>
          <w:szCs w:val="24"/>
        </w:rPr>
        <w:t>Supervisors carefully oversee classroom activities to make sure the educational program runs smoothly and effectively.</w:t>
      </w:r>
    </w:p>
    <w:p w14:paraId="01223FBD" w14:textId="77777777" w:rsidR="005D7F27" w:rsidRPr="000B2982" w:rsidRDefault="00000000" w:rsidP="00A730E4">
      <w:pPr>
        <w:pStyle w:val="ListParagraph"/>
        <w:numPr>
          <w:ilvl w:val="0"/>
          <w:numId w:val="7"/>
        </w:numPr>
        <w:spacing w:after="80"/>
        <w:ind w:left="1260" w:hanging="540"/>
        <w:rPr>
          <w:sz w:val="24"/>
          <w:szCs w:val="24"/>
        </w:rPr>
      </w:pPr>
      <w:r w:rsidRPr="000B2982">
        <w:rPr>
          <w:sz w:val="24"/>
          <w:szCs w:val="24"/>
        </w:rPr>
        <w:t>Supervisory observations are valuable opportunities to support and encourage teachers as they grow professionally.</w:t>
      </w:r>
    </w:p>
    <w:p w14:paraId="19F3F653" w14:textId="77777777" w:rsidR="005D7F27" w:rsidRPr="000B2982" w:rsidRDefault="00000000" w:rsidP="00A730E4">
      <w:pPr>
        <w:pStyle w:val="ListParagraph"/>
        <w:numPr>
          <w:ilvl w:val="0"/>
          <w:numId w:val="7"/>
        </w:numPr>
        <w:spacing w:after="80"/>
        <w:ind w:left="1260" w:hanging="540"/>
        <w:rPr>
          <w:sz w:val="24"/>
          <w:szCs w:val="24"/>
        </w:rPr>
      </w:pPr>
      <w:r w:rsidRPr="000B2982">
        <w:rPr>
          <w:sz w:val="24"/>
          <w:szCs w:val="24"/>
        </w:rPr>
        <w:t>Teachers have regular chances for intervisitation and follow-up conversations, fostering stronger connections and continuous growth.</w:t>
      </w:r>
    </w:p>
    <w:p w14:paraId="3F3D9EA0" w14:textId="77777777" w:rsidR="005D7F27" w:rsidRPr="000B2982" w:rsidRDefault="00000000" w:rsidP="00A730E4">
      <w:pPr>
        <w:pStyle w:val="ListParagraph"/>
        <w:numPr>
          <w:ilvl w:val="0"/>
          <w:numId w:val="7"/>
        </w:numPr>
        <w:spacing w:after="80"/>
        <w:ind w:left="1260" w:hanging="540"/>
        <w:rPr>
          <w:sz w:val="24"/>
          <w:szCs w:val="24"/>
        </w:rPr>
      </w:pPr>
      <w:r w:rsidRPr="000B2982">
        <w:rPr>
          <w:sz w:val="24"/>
          <w:szCs w:val="24"/>
        </w:rPr>
        <w:t>Teachers receive ongoing support from dedicated staff developers and department leaders, creating a nurturing environment that helps them thrive.</w:t>
      </w:r>
    </w:p>
    <w:p w14:paraId="39FB489D" w14:textId="77777777" w:rsidR="005D7F27" w:rsidRPr="000B2982" w:rsidRDefault="00000000" w:rsidP="00A730E4">
      <w:pPr>
        <w:pStyle w:val="ListParagraph"/>
        <w:numPr>
          <w:ilvl w:val="0"/>
          <w:numId w:val="7"/>
        </w:numPr>
        <w:spacing w:after="80"/>
        <w:ind w:left="1260" w:hanging="540"/>
        <w:rPr>
          <w:sz w:val="24"/>
          <w:szCs w:val="24"/>
        </w:rPr>
      </w:pPr>
      <w:r w:rsidRPr="000B2982">
        <w:rPr>
          <w:sz w:val="24"/>
          <w:szCs w:val="24"/>
        </w:rPr>
        <w:t>Supervisors and teachers participate in the same professional development activities, fostering a shared sense of goals and teaching strategies. This collaborative approach helps create a more unified and supportive educational environment.</w:t>
      </w:r>
    </w:p>
    <w:p w14:paraId="781D8127" w14:textId="6FD54F44" w:rsidR="005D7F27" w:rsidRPr="000B2982" w:rsidRDefault="007E3D3A">
      <w:pPr>
        <w:pStyle w:val="ListParagraph"/>
        <w:numPr>
          <w:ilvl w:val="0"/>
          <w:numId w:val="2"/>
        </w:numPr>
        <w:spacing w:before="200" w:after="120"/>
        <w:rPr>
          <w:sz w:val="24"/>
          <w:szCs w:val="24"/>
        </w:rPr>
      </w:pPr>
      <w:r>
        <w:rPr>
          <w:sz w:val="24"/>
          <w:szCs w:val="24"/>
        </w:rPr>
        <w:t>An effective program understands that each student brings their own unique experience to the lesson. Instead of being an extra for only a few students who are struggling, differentiated instruction should be a core part of every lesson, guiding how we plan and teach to meet every learner</w:t>
      </w:r>
      <w:r w:rsidR="00007C0C">
        <w:rPr>
          <w:sz w:val="24"/>
          <w:szCs w:val="24"/>
        </w:rPr>
        <w:t>’</w:t>
      </w:r>
      <w:r>
        <w:rPr>
          <w:sz w:val="24"/>
          <w:szCs w:val="24"/>
        </w:rPr>
        <w:t>s needs.</w:t>
      </w:r>
    </w:p>
    <w:p w14:paraId="1EF0B85F" w14:textId="1F22661A" w:rsidR="005D7F27" w:rsidRPr="000B2982" w:rsidRDefault="00000000" w:rsidP="00A730E4">
      <w:pPr>
        <w:pStyle w:val="ListParagraph"/>
        <w:numPr>
          <w:ilvl w:val="0"/>
          <w:numId w:val="8"/>
        </w:numPr>
        <w:spacing w:after="80"/>
        <w:ind w:left="1260" w:hanging="540"/>
        <w:rPr>
          <w:sz w:val="24"/>
          <w:szCs w:val="24"/>
        </w:rPr>
      </w:pPr>
      <w:r w:rsidRPr="000B2982">
        <w:rPr>
          <w:sz w:val="24"/>
          <w:szCs w:val="24"/>
        </w:rPr>
        <w:t>Instruction is designed around multiple entry points</w:t>
      </w:r>
      <w:r w:rsidR="00007C0C">
        <w:rPr>
          <w:sz w:val="24"/>
          <w:szCs w:val="24"/>
        </w:rPr>
        <w:t>—readiness, interest, and learning profile—</w:t>
      </w:r>
      <w:r w:rsidRPr="000B2982">
        <w:rPr>
          <w:sz w:val="24"/>
          <w:szCs w:val="24"/>
        </w:rPr>
        <w:t>rather than a single pace for the whole class.</w:t>
      </w:r>
    </w:p>
    <w:p w14:paraId="13DDCA17" w14:textId="77777777" w:rsidR="005D7F27" w:rsidRPr="000B2982" w:rsidRDefault="00000000" w:rsidP="00A730E4">
      <w:pPr>
        <w:pStyle w:val="ListParagraph"/>
        <w:numPr>
          <w:ilvl w:val="0"/>
          <w:numId w:val="8"/>
        </w:numPr>
        <w:spacing w:after="80"/>
        <w:ind w:left="1260" w:hanging="540"/>
        <w:rPr>
          <w:sz w:val="24"/>
          <w:szCs w:val="24"/>
        </w:rPr>
      </w:pPr>
      <w:r w:rsidRPr="000B2982">
        <w:rPr>
          <w:sz w:val="24"/>
          <w:szCs w:val="24"/>
        </w:rPr>
        <w:t>Flexible grouping is used regularly, with students working individually, in pairs, and in small groups based on current need rather than fixed ability labels.</w:t>
      </w:r>
    </w:p>
    <w:p w14:paraId="3E9E82F6" w14:textId="77777777" w:rsidR="005D7F27" w:rsidRPr="000B2982" w:rsidRDefault="00000000" w:rsidP="00A730E4">
      <w:pPr>
        <w:pStyle w:val="ListParagraph"/>
        <w:numPr>
          <w:ilvl w:val="0"/>
          <w:numId w:val="8"/>
        </w:numPr>
        <w:spacing w:after="80"/>
        <w:ind w:left="1260" w:hanging="540"/>
        <w:rPr>
          <w:sz w:val="24"/>
          <w:szCs w:val="24"/>
        </w:rPr>
      </w:pPr>
      <w:r w:rsidRPr="000B2982">
        <w:rPr>
          <w:sz w:val="24"/>
          <w:szCs w:val="24"/>
        </w:rPr>
        <w:t>Academic Intervention Services and enrichment opportunities are built into daily instruction rather than treated as separate, pull-out add-ons.</w:t>
      </w:r>
    </w:p>
    <w:p w14:paraId="6212F075" w14:textId="77777777" w:rsidR="005D7F27" w:rsidRPr="000B2982" w:rsidRDefault="00000000" w:rsidP="00A730E4">
      <w:pPr>
        <w:pStyle w:val="ListParagraph"/>
        <w:numPr>
          <w:ilvl w:val="0"/>
          <w:numId w:val="8"/>
        </w:numPr>
        <w:spacing w:after="80"/>
        <w:ind w:left="1260" w:hanging="540"/>
        <w:rPr>
          <w:sz w:val="24"/>
          <w:szCs w:val="24"/>
        </w:rPr>
      </w:pPr>
      <w:r w:rsidRPr="000B2982">
        <w:rPr>
          <w:sz w:val="24"/>
          <w:szCs w:val="24"/>
        </w:rPr>
        <w:t>Teachers use ongoing assessment data to adjust grouping and pacing in real time, rather than waiting for a marking period to end.</w:t>
      </w:r>
    </w:p>
    <w:p w14:paraId="0B9F9139" w14:textId="6E0E0FC9" w:rsidR="005D7F27" w:rsidRPr="000B2982" w:rsidRDefault="00000000" w:rsidP="00A730E4">
      <w:pPr>
        <w:pStyle w:val="ListParagraph"/>
        <w:numPr>
          <w:ilvl w:val="0"/>
          <w:numId w:val="2"/>
        </w:numPr>
        <w:spacing w:before="200" w:after="120"/>
        <w:ind w:left="1260" w:hanging="540"/>
        <w:rPr>
          <w:sz w:val="24"/>
          <w:szCs w:val="24"/>
        </w:rPr>
      </w:pPr>
      <w:r w:rsidRPr="000B2982">
        <w:rPr>
          <w:sz w:val="24"/>
          <w:szCs w:val="24"/>
        </w:rPr>
        <w:t xml:space="preserve">A </w:t>
      </w:r>
      <w:r w:rsidR="002459CA" w:rsidRPr="000B2982">
        <w:rPr>
          <w:sz w:val="24"/>
          <w:szCs w:val="24"/>
        </w:rPr>
        <w:t>program’s</w:t>
      </w:r>
      <w:r w:rsidRPr="000B2982">
        <w:rPr>
          <w:sz w:val="24"/>
          <w:szCs w:val="24"/>
        </w:rPr>
        <w:t xml:space="preserve"> reach </w:t>
      </w:r>
      <w:r w:rsidR="002459CA" w:rsidRPr="000B2982">
        <w:rPr>
          <w:sz w:val="24"/>
          <w:szCs w:val="24"/>
        </w:rPr>
        <w:t>doesn’t</w:t>
      </w:r>
      <w:r w:rsidRPr="000B2982">
        <w:rPr>
          <w:sz w:val="24"/>
          <w:szCs w:val="24"/>
        </w:rPr>
        <w:t xml:space="preserve"> stop at the classroom door. The strongest instructional programs treat families as partners in a </w:t>
      </w:r>
      <w:r w:rsidR="002459CA" w:rsidRPr="000B2982">
        <w:rPr>
          <w:sz w:val="24"/>
          <w:szCs w:val="24"/>
        </w:rPr>
        <w:t>student’s</w:t>
      </w:r>
      <w:r w:rsidRPr="000B2982">
        <w:rPr>
          <w:sz w:val="24"/>
          <w:szCs w:val="24"/>
        </w:rPr>
        <w:t xml:space="preserve"> learning, not just as recipients of updates after the fact.</w:t>
      </w:r>
    </w:p>
    <w:p w14:paraId="0392ED96" w14:textId="77777777" w:rsidR="005D7F27" w:rsidRPr="000B2982" w:rsidRDefault="00000000" w:rsidP="00A730E4">
      <w:pPr>
        <w:pStyle w:val="ListParagraph"/>
        <w:numPr>
          <w:ilvl w:val="0"/>
          <w:numId w:val="9"/>
        </w:numPr>
        <w:spacing w:after="80"/>
        <w:ind w:left="1260" w:hanging="540"/>
        <w:rPr>
          <w:sz w:val="24"/>
          <w:szCs w:val="24"/>
        </w:rPr>
      </w:pPr>
      <w:r w:rsidRPr="000B2982">
        <w:rPr>
          <w:sz w:val="24"/>
          <w:szCs w:val="24"/>
        </w:rPr>
        <w:t>Parents are treated as partners in the assessment and instructional process, not simply informed after decisions have already been made.</w:t>
      </w:r>
    </w:p>
    <w:p w14:paraId="36B1379C" w14:textId="77777777" w:rsidR="005D7F27" w:rsidRPr="000B2982" w:rsidRDefault="00000000" w:rsidP="00A730E4">
      <w:pPr>
        <w:pStyle w:val="ListParagraph"/>
        <w:numPr>
          <w:ilvl w:val="0"/>
          <w:numId w:val="9"/>
        </w:numPr>
        <w:spacing w:after="80"/>
        <w:ind w:left="1260" w:hanging="540"/>
        <w:rPr>
          <w:sz w:val="24"/>
          <w:szCs w:val="24"/>
        </w:rPr>
      </w:pPr>
      <w:r w:rsidRPr="000B2982">
        <w:rPr>
          <w:sz w:val="24"/>
          <w:szCs w:val="24"/>
        </w:rPr>
        <w:t>Regular, two-way communication connects home and school through conferences, take-home materials, and progress updates that go beyond the report card.</w:t>
      </w:r>
    </w:p>
    <w:p w14:paraId="47AF2447" w14:textId="329A143A" w:rsidR="005D7F27" w:rsidRPr="000B2982" w:rsidRDefault="00CD1826" w:rsidP="00A730E4">
      <w:pPr>
        <w:pStyle w:val="ListParagraph"/>
        <w:numPr>
          <w:ilvl w:val="0"/>
          <w:numId w:val="9"/>
        </w:numPr>
        <w:spacing w:after="80"/>
        <w:ind w:left="1260" w:hanging="540"/>
        <w:rPr>
          <w:sz w:val="24"/>
          <w:szCs w:val="24"/>
        </w:rPr>
      </w:pPr>
      <w:r>
        <w:rPr>
          <w:sz w:val="24"/>
          <w:szCs w:val="24"/>
        </w:rPr>
        <w:t>Family characteristics are</w:t>
      </w:r>
      <w:r w:rsidR="00000000" w:rsidRPr="000B2982">
        <w:rPr>
          <w:sz w:val="24"/>
          <w:szCs w:val="24"/>
        </w:rPr>
        <w:t xml:space="preserve"> invited into the classroom and the life of the school, not just to observe but to participate.</w:t>
      </w:r>
    </w:p>
    <w:p w14:paraId="250F9202" w14:textId="77777777" w:rsidR="005D7F27" w:rsidRPr="000B2982" w:rsidRDefault="00000000" w:rsidP="00A730E4">
      <w:pPr>
        <w:pStyle w:val="ListParagraph"/>
        <w:numPr>
          <w:ilvl w:val="0"/>
          <w:numId w:val="9"/>
        </w:numPr>
        <w:spacing w:after="80"/>
        <w:ind w:left="1260" w:hanging="540"/>
        <w:rPr>
          <w:sz w:val="24"/>
          <w:szCs w:val="24"/>
        </w:rPr>
      </w:pPr>
      <w:r w:rsidRPr="000B2982">
        <w:rPr>
          <w:sz w:val="24"/>
          <w:szCs w:val="24"/>
        </w:rPr>
        <w:t>Community resources and partnerships extend learning beyond the school day and the school building.</w:t>
      </w:r>
    </w:p>
    <w:p w14:paraId="616124E0" w14:textId="5CE31A57" w:rsidR="005D7F27" w:rsidRPr="000B2982" w:rsidRDefault="007E3D3A" w:rsidP="007E3D3A">
      <w:pPr>
        <w:spacing w:after="180"/>
        <w:ind w:firstLine="720"/>
        <w:rPr>
          <w:sz w:val="24"/>
          <w:szCs w:val="24"/>
        </w:rPr>
      </w:pPr>
      <w:r>
        <w:rPr>
          <w:sz w:val="24"/>
          <w:szCs w:val="24"/>
        </w:rPr>
        <w:t xml:space="preserve">None of these qualities stand alone. A well-stocked classroom library becomes truly impactful when paired with a philosophy that encourages independent reading. Assessment data </w:t>
      </w:r>
      <w:r>
        <w:rPr>
          <w:sz w:val="24"/>
          <w:szCs w:val="24"/>
        </w:rPr>
        <w:lastRenderedPageBreak/>
        <w:t>is only helpful if teachers receive the support and training needed to use it effectively. And even the most thoughtfully differentiated lesson can lose its impact if families aren’t aware of it. The most successful programs see these elements as part of a beautifully connected system, rather than just a checklist to tick off once and forget.</w:t>
      </w:r>
    </w:p>
    <w:sectPr w:rsidR="005D7F27" w:rsidRPr="000B298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EFF"/>
    <w:multiLevelType w:val="hybridMultilevel"/>
    <w:tmpl w:val="3E0CDF74"/>
    <w:lvl w:ilvl="0" w:tplc="FBC07656">
      <w:start w:val="1"/>
      <w:numFmt w:val="lowerLetter"/>
      <w:lvlText w:val="%1."/>
      <w:lvlJc w:val="left"/>
      <w:pPr>
        <w:ind w:left="1296" w:hanging="431"/>
      </w:pPr>
    </w:lvl>
    <w:lvl w:ilvl="1" w:tplc="36443534">
      <w:numFmt w:val="decimal"/>
      <w:lvlText w:val=""/>
      <w:lvlJc w:val="left"/>
    </w:lvl>
    <w:lvl w:ilvl="2" w:tplc="83CC962C">
      <w:numFmt w:val="decimal"/>
      <w:lvlText w:val=""/>
      <w:lvlJc w:val="left"/>
    </w:lvl>
    <w:lvl w:ilvl="3" w:tplc="C45C9F50">
      <w:numFmt w:val="decimal"/>
      <w:lvlText w:val=""/>
      <w:lvlJc w:val="left"/>
    </w:lvl>
    <w:lvl w:ilvl="4" w:tplc="687A9B7E">
      <w:numFmt w:val="decimal"/>
      <w:lvlText w:val=""/>
      <w:lvlJc w:val="left"/>
    </w:lvl>
    <w:lvl w:ilvl="5" w:tplc="9B78EF4A">
      <w:numFmt w:val="decimal"/>
      <w:lvlText w:val=""/>
      <w:lvlJc w:val="left"/>
    </w:lvl>
    <w:lvl w:ilvl="6" w:tplc="7DEA1E34">
      <w:numFmt w:val="decimal"/>
      <w:lvlText w:val=""/>
      <w:lvlJc w:val="left"/>
    </w:lvl>
    <w:lvl w:ilvl="7" w:tplc="2022096A">
      <w:numFmt w:val="decimal"/>
      <w:lvlText w:val=""/>
      <w:lvlJc w:val="left"/>
    </w:lvl>
    <w:lvl w:ilvl="8" w:tplc="80409436">
      <w:numFmt w:val="decimal"/>
      <w:lvlText w:val=""/>
      <w:lvlJc w:val="left"/>
    </w:lvl>
  </w:abstractNum>
  <w:abstractNum w:abstractNumId="1" w15:restartNumberingAfterBreak="0">
    <w:nsid w:val="21BA092B"/>
    <w:multiLevelType w:val="hybridMultilevel"/>
    <w:tmpl w:val="E8521F5C"/>
    <w:lvl w:ilvl="0" w:tplc="78CCB852">
      <w:start w:val="1"/>
      <w:numFmt w:val="lowerLetter"/>
      <w:lvlText w:val="%1."/>
      <w:lvlJc w:val="left"/>
      <w:pPr>
        <w:ind w:left="1296" w:hanging="431"/>
      </w:pPr>
    </w:lvl>
    <w:lvl w:ilvl="1" w:tplc="D5CC7FEC">
      <w:numFmt w:val="decimal"/>
      <w:lvlText w:val=""/>
      <w:lvlJc w:val="left"/>
    </w:lvl>
    <w:lvl w:ilvl="2" w:tplc="F208B95A">
      <w:numFmt w:val="decimal"/>
      <w:lvlText w:val=""/>
      <w:lvlJc w:val="left"/>
    </w:lvl>
    <w:lvl w:ilvl="3" w:tplc="5692B1CC">
      <w:numFmt w:val="decimal"/>
      <w:lvlText w:val=""/>
      <w:lvlJc w:val="left"/>
    </w:lvl>
    <w:lvl w:ilvl="4" w:tplc="6CBCC206">
      <w:numFmt w:val="decimal"/>
      <w:lvlText w:val=""/>
      <w:lvlJc w:val="left"/>
    </w:lvl>
    <w:lvl w:ilvl="5" w:tplc="1B7263AA">
      <w:numFmt w:val="decimal"/>
      <w:lvlText w:val=""/>
      <w:lvlJc w:val="left"/>
    </w:lvl>
    <w:lvl w:ilvl="6" w:tplc="10829D7C">
      <w:numFmt w:val="decimal"/>
      <w:lvlText w:val=""/>
      <w:lvlJc w:val="left"/>
    </w:lvl>
    <w:lvl w:ilvl="7" w:tplc="2822055C">
      <w:numFmt w:val="decimal"/>
      <w:lvlText w:val=""/>
      <w:lvlJc w:val="left"/>
    </w:lvl>
    <w:lvl w:ilvl="8" w:tplc="FF2862B4">
      <w:numFmt w:val="decimal"/>
      <w:lvlText w:val=""/>
      <w:lvlJc w:val="left"/>
    </w:lvl>
  </w:abstractNum>
  <w:abstractNum w:abstractNumId="2" w15:restartNumberingAfterBreak="0">
    <w:nsid w:val="25D34E8B"/>
    <w:multiLevelType w:val="hybridMultilevel"/>
    <w:tmpl w:val="F89E5CB2"/>
    <w:lvl w:ilvl="0" w:tplc="977E2BF4">
      <w:start w:val="1"/>
      <w:numFmt w:val="lowerLetter"/>
      <w:lvlText w:val="%1."/>
      <w:lvlJc w:val="left"/>
      <w:pPr>
        <w:ind w:left="1296" w:hanging="431"/>
      </w:pPr>
    </w:lvl>
    <w:lvl w:ilvl="1" w:tplc="B566A5BC">
      <w:numFmt w:val="decimal"/>
      <w:lvlText w:val=""/>
      <w:lvlJc w:val="left"/>
    </w:lvl>
    <w:lvl w:ilvl="2" w:tplc="93082966">
      <w:numFmt w:val="decimal"/>
      <w:lvlText w:val=""/>
      <w:lvlJc w:val="left"/>
    </w:lvl>
    <w:lvl w:ilvl="3" w:tplc="A6E666E6">
      <w:numFmt w:val="decimal"/>
      <w:lvlText w:val=""/>
      <w:lvlJc w:val="left"/>
    </w:lvl>
    <w:lvl w:ilvl="4" w:tplc="1D441A54">
      <w:numFmt w:val="decimal"/>
      <w:lvlText w:val=""/>
      <w:lvlJc w:val="left"/>
    </w:lvl>
    <w:lvl w:ilvl="5" w:tplc="90C2D5C2">
      <w:numFmt w:val="decimal"/>
      <w:lvlText w:val=""/>
      <w:lvlJc w:val="left"/>
    </w:lvl>
    <w:lvl w:ilvl="6" w:tplc="EC74B160">
      <w:numFmt w:val="decimal"/>
      <w:lvlText w:val=""/>
      <w:lvlJc w:val="left"/>
    </w:lvl>
    <w:lvl w:ilvl="7" w:tplc="58E813F4">
      <w:numFmt w:val="decimal"/>
      <w:lvlText w:val=""/>
      <w:lvlJc w:val="left"/>
    </w:lvl>
    <w:lvl w:ilvl="8" w:tplc="C030AB90">
      <w:numFmt w:val="decimal"/>
      <w:lvlText w:val=""/>
      <w:lvlJc w:val="left"/>
    </w:lvl>
  </w:abstractNum>
  <w:abstractNum w:abstractNumId="3" w15:restartNumberingAfterBreak="0">
    <w:nsid w:val="36354AD0"/>
    <w:multiLevelType w:val="hybridMultilevel"/>
    <w:tmpl w:val="A71C48CE"/>
    <w:lvl w:ilvl="0" w:tplc="834A317E">
      <w:start w:val="1"/>
      <w:numFmt w:val="lowerLetter"/>
      <w:lvlText w:val="%1."/>
      <w:lvlJc w:val="left"/>
      <w:pPr>
        <w:ind w:left="1296" w:hanging="431"/>
      </w:pPr>
    </w:lvl>
    <w:lvl w:ilvl="1" w:tplc="040EEE4A">
      <w:numFmt w:val="decimal"/>
      <w:lvlText w:val=""/>
      <w:lvlJc w:val="left"/>
    </w:lvl>
    <w:lvl w:ilvl="2" w:tplc="15245E96">
      <w:numFmt w:val="decimal"/>
      <w:lvlText w:val=""/>
      <w:lvlJc w:val="left"/>
    </w:lvl>
    <w:lvl w:ilvl="3" w:tplc="225469CC">
      <w:numFmt w:val="decimal"/>
      <w:lvlText w:val=""/>
      <w:lvlJc w:val="left"/>
    </w:lvl>
    <w:lvl w:ilvl="4" w:tplc="4794681C">
      <w:numFmt w:val="decimal"/>
      <w:lvlText w:val=""/>
      <w:lvlJc w:val="left"/>
    </w:lvl>
    <w:lvl w:ilvl="5" w:tplc="98C8982C">
      <w:numFmt w:val="decimal"/>
      <w:lvlText w:val=""/>
      <w:lvlJc w:val="left"/>
    </w:lvl>
    <w:lvl w:ilvl="6" w:tplc="64F8055C">
      <w:numFmt w:val="decimal"/>
      <w:lvlText w:val=""/>
      <w:lvlJc w:val="left"/>
    </w:lvl>
    <w:lvl w:ilvl="7" w:tplc="0624DF86">
      <w:numFmt w:val="decimal"/>
      <w:lvlText w:val=""/>
      <w:lvlJc w:val="left"/>
    </w:lvl>
    <w:lvl w:ilvl="8" w:tplc="BF44076C">
      <w:numFmt w:val="decimal"/>
      <w:lvlText w:val=""/>
      <w:lvlJc w:val="left"/>
    </w:lvl>
  </w:abstractNum>
  <w:abstractNum w:abstractNumId="4" w15:restartNumberingAfterBreak="0">
    <w:nsid w:val="48953D8C"/>
    <w:multiLevelType w:val="hybridMultilevel"/>
    <w:tmpl w:val="C5BE9EC4"/>
    <w:lvl w:ilvl="0" w:tplc="75BC288E">
      <w:start w:val="1"/>
      <w:numFmt w:val="lowerLetter"/>
      <w:lvlText w:val="%1."/>
      <w:lvlJc w:val="left"/>
      <w:pPr>
        <w:ind w:left="6899" w:hanging="431"/>
      </w:pPr>
    </w:lvl>
    <w:lvl w:ilvl="1" w:tplc="2144AF20">
      <w:numFmt w:val="decimal"/>
      <w:lvlText w:val=""/>
      <w:lvlJc w:val="left"/>
    </w:lvl>
    <w:lvl w:ilvl="2" w:tplc="F6EA0B62">
      <w:numFmt w:val="decimal"/>
      <w:lvlText w:val=""/>
      <w:lvlJc w:val="left"/>
    </w:lvl>
    <w:lvl w:ilvl="3" w:tplc="280E2B10">
      <w:numFmt w:val="decimal"/>
      <w:lvlText w:val=""/>
      <w:lvlJc w:val="left"/>
    </w:lvl>
    <w:lvl w:ilvl="4" w:tplc="5B2AC818">
      <w:numFmt w:val="decimal"/>
      <w:lvlText w:val=""/>
      <w:lvlJc w:val="left"/>
    </w:lvl>
    <w:lvl w:ilvl="5" w:tplc="F942F308">
      <w:numFmt w:val="decimal"/>
      <w:lvlText w:val=""/>
      <w:lvlJc w:val="left"/>
    </w:lvl>
    <w:lvl w:ilvl="6" w:tplc="07F6E1A6">
      <w:numFmt w:val="decimal"/>
      <w:lvlText w:val=""/>
      <w:lvlJc w:val="left"/>
    </w:lvl>
    <w:lvl w:ilvl="7" w:tplc="3AB6B122">
      <w:numFmt w:val="decimal"/>
      <w:lvlText w:val=""/>
      <w:lvlJc w:val="left"/>
    </w:lvl>
    <w:lvl w:ilvl="8" w:tplc="177EB408">
      <w:numFmt w:val="decimal"/>
      <w:lvlText w:val=""/>
      <w:lvlJc w:val="left"/>
    </w:lvl>
  </w:abstractNum>
  <w:abstractNum w:abstractNumId="5" w15:restartNumberingAfterBreak="0">
    <w:nsid w:val="4FE714F2"/>
    <w:multiLevelType w:val="hybridMultilevel"/>
    <w:tmpl w:val="93605A7C"/>
    <w:lvl w:ilvl="0" w:tplc="9C9EDC26">
      <w:start w:val="1"/>
      <w:numFmt w:val="bullet"/>
      <w:lvlText w:val="●"/>
      <w:lvlJc w:val="left"/>
      <w:pPr>
        <w:ind w:left="720" w:hanging="360"/>
      </w:pPr>
    </w:lvl>
    <w:lvl w:ilvl="1" w:tplc="1D20C264">
      <w:start w:val="1"/>
      <w:numFmt w:val="bullet"/>
      <w:lvlText w:val="○"/>
      <w:lvlJc w:val="left"/>
      <w:pPr>
        <w:ind w:left="1440" w:hanging="360"/>
      </w:pPr>
    </w:lvl>
    <w:lvl w:ilvl="2" w:tplc="1C4A9620">
      <w:start w:val="1"/>
      <w:numFmt w:val="bullet"/>
      <w:lvlText w:val="■"/>
      <w:lvlJc w:val="left"/>
      <w:pPr>
        <w:ind w:left="2160" w:hanging="360"/>
      </w:pPr>
    </w:lvl>
    <w:lvl w:ilvl="3" w:tplc="BBAAEF8E">
      <w:start w:val="1"/>
      <w:numFmt w:val="bullet"/>
      <w:lvlText w:val="●"/>
      <w:lvlJc w:val="left"/>
      <w:pPr>
        <w:ind w:left="2880" w:hanging="360"/>
      </w:pPr>
    </w:lvl>
    <w:lvl w:ilvl="4" w:tplc="B7361580">
      <w:start w:val="1"/>
      <w:numFmt w:val="bullet"/>
      <w:lvlText w:val="○"/>
      <w:lvlJc w:val="left"/>
      <w:pPr>
        <w:ind w:left="3600" w:hanging="360"/>
      </w:pPr>
    </w:lvl>
    <w:lvl w:ilvl="5" w:tplc="410614E4">
      <w:start w:val="1"/>
      <w:numFmt w:val="bullet"/>
      <w:lvlText w:val="■"/>
      <w:lvlJc w:val="left"/>
      <w:pPr>
        <w:ind w:left="4320" w:hanging="360"/>
      </w:pPr>
    </w:lvl>
    <w:lvl w:ilvl="6" w:tplc="B89E0074">
      <w:start w:val="1"/>
      <w:numFmt w:val="bullet"/>
      <w:lvlText w:val="●"/>
      <w:lvlJc w:val="left"/>
      <w:pPr>
        <w:ind w:left="5040" w:hanging="360"/>
      </w:pPr>
    </w:lvl>
    <w:lvl w:ilvl="7" w:tplc="DF7877E2">
      <w:start w:val="1"/>
      <w:numFmt w:val="bullet"/>
      <w:lvlText w:val="●"/>
      <w:lvlJc w:val="left"/>
      <w:pPr>
        <w:ind w:left="5760" w:hanging="360"/>
      </w:pPr>
    </w:lvl>
    <w:lvl w:ilvl="8" w:tplc="B50295DE">
      <w:start w:val="1"/>
      <w:numFmt w:val="bullet"/>
      <w:lvlText w:val="●"/>
      <w:lvlJc w:val="left"/>
      <w:pPr>
        <w:ind w:left="6480" w:hanging="360"/>
      </w:pPr>
    </w:lvl>
  </w:abstractNum>
  <w:abstractNum w:abstractNumId="6" w15:restartNumberingAfterBreak="0">
    <w:nsid w:val="57994B87"/>
    <w:multiLevelType w:val="hybridMultilevel"/>
    <w:tmpl w:val="857A0696"/>
    <w:lvl w:ilvl="0" w:tplc="044EA808">
      <w:start w:val="1"/>
      <w:numFmt w:val="lowerLetter"/>
      <w:lvlText w:val="%1."/>
      <w:lvlJc w:val="left"/>
      <w:pPr>
        <w:ind w:left="1296" w:hanging="431"/>
      </w:pPr>
    </w:lvl>
    <w:lvl w:ilvl="1" w:tplc="ECBC97E8">
      <w:numFmt w:val="decimal"/>
      <w:lvlText w:val=""/>
      <w:lvlJc w:val="left"/>
    </w:lvl>
    <w:lvl w:ilvl="2" w:tplc="045442A8">
      <w:numFmt w:val="decimal"/>
      <w:lvlText w:val=""/>
      <w:lvlJc w:val="left"/>
    </w:lvl>
    <w:lvl w:ilvl="3" w:tplc="AE88143C">
      <w:numFmt w:val="decimal"/>
      <w:lvlText w:val=""/>
      <w:lvlJc w:val="left"/>
    </w:lvl>
    <w:lvl w:ilvl="4" w:tplc="AEDCAC32">
      <w:numFmt w:val="decimal"/>
      <w:lvlText w:val=""/>
      <w:lvlJc w:val="left"/>
    </w:lvl>
    <w:lvl w:ilvl="5" w:tplc="8F2C32DC">
      <w:numFmt w:val="decimal"/>
      <w:lvlText w:val=""/>
      <w:lvlJc w:val="left"/>
    </w:lvl>
    <w:lvl w:ilvl="6" w:tplc="A7982722">
      <w:numFmt w:val="decimal"/>
      <w:lvlText w:val=""/>
      <w:lvlJc w:val="left"/>
    </w:lvl>
    <w:lvl w:ilvl="7" w:tplc="A93ABA08">
      <w:numFmt w:val="decimal"/>
      <w:lvlText w:val=""/>
      <w:lvlJc w:val="left"/>
    </w:lvl>
    <w:lvl w:ilvl="8" w:tplc="724E9BD8">
      <w:numFmt w:val="decimal"/>
      <w:lvlText w:val=""/>
      <w:lvlJc w:val="left"/>
    </w:lvl>
  </w:abstractNum>
  <w:abstractNum w:abstractNumId="7" w15:restartNumberingAfterBreak="0">
    <w:nsid w:val="5E467800"/>
    <w:multiLevelType w:val="hybridMultilevel"/>
    <w:tmpl w:val="ECF41648"/>
    <w:lvl w:ilvl="0" w:tplc="2F482D3E">
      <w:start w:val="1"/>
      <w:numFmt w:val="decimal"/>
      <w:lvlText w:val="%1."/>
      <w:lvlJc w:val="left"/>
      <w:pPr>
        <w:ind w:left="720" w:hanging="431"/>
      </w:pPr>
    </w:lvl>
    <w:lvl w:ilvl="1" w:tplc="32704212">
      <w:numFmt w:val="decimal"/>
      <w:lvlText w:val=""/>
      <w:lvlJc w:val="left"/>
    </w:lvl>
    <w:lvl w:ilvl="2" w:tplc="0394AEBA">
      <w:numFmt w:val="decimal"/>
      <w:lvlText w:val=""/>
      <w:lvlJc w:val="left"/>
    </w:lvl>
    <w:lvl w:ilvl="3" w:tplc="90B607E4">
      <w:numFmt w:val="decimal"/>
      <w:lvlText w:val=""/>
      <w:lvlJc w:val="left"/>
    </w:lvl>
    <w:lvl w:ilvl="4" w:tplc="24AE7E9A">
      <w:numFmt w:val="decimal"/>
      <w:lvlText w:val=""/>
      <w:lvlJc w:val="left"/>
    </w:lvl>
    <w:lvl w:ilvl="5" w:tplc="651EC496">
      <w:numFmt w:val="decimal"/>
      <w:lvlText w:val=""/>
      <w:lvlJc w:val="left"/>
    </w:lvl>
    <w:lvl w:ilvl="6" w:tplc="6A9E9CEE">
      <w:numFmt w:val="decimal"/>
      <w:lvlText w:val=""/>
      <w:lvlJc w:val="left"/>
    </w:lvl>
    <w:lvl w:ilvl="7" w:tplc="EF9EFF34">
      <w:numFmt w:val="decimal"/>
      <w:lvlText w:val=""/>
      <w:lvlJc w:val="left"/>
    </w:lvl>
    <w:lvl w:ilvl="8" w:tplc="00A4FCCE">
      <w:numFmt w:val="decimal"/>
      <w:lvlText w:val=""/>
      <w:lvlJc w:val="left"/>
    </w:lvl>
  </w:abstractNum>
  <w:abstractNum w:abstractNumId="8" w15:restartNumberingAfterBreak="0">
    <w:nsid w:val="6A2265B4"/>
    <w:multiLevelType w:val="hybridMultilevel"/>
    <w:tmpl w:val="FC5015C8"/>
    <w:lvl w:ilvl="0" w:tplc="FAF89476">
      <w:start w:val="1"/>
      <w:numFmt w:val="lowerLetter"/>
      <w:lvlText w:val="%1."/>
      <w:lvlJc w:val="left"/>
      <w:pPr>
        <w:ind w:left="1296" w:hanging="431"/>
      </w:pPr>
    </w:lvl>
    <w:lvl w:ilvl="1" w:tplc="02E45FA8">
      <w:numFmt w:val="decimal"/>
      <w:lvlText w:val=""/>
      <w:lvlJc w:val="left"/>
    </w:lvl>
    <w:lvl w:ilvl="2" w:tplc="282A1686">
      <w:numFmt w:val="decimal"/>
      <w:lvlText w:val=""/>
      <w:lvlJc w:val="left"/>
    </w:lvl>
    <w:lvl w:ilvl="3" w:tplc="956E34CC">
      <w:numFmt w:val="decimal"/>
      <w:lvlText w:val=""/>
      <w:lvlJc w:val="left"/>
    </w:lvl>
    <w:lvl w:ilvl="4" w:tplc="BE5E9A62">
      <w:numFmt w:val="decimal"/>
      <w:lvlText w:val=""/>
      <w:lvlJc w:val="left"/>
    </w:lvl>
    <w:lvl w:ilvl="5" w:tplc="3014F2D8">
      <w:numFmt w:val="decimal"/>
      <w:lvlText w:val=""/>
      <w:lvlJc w:val="left"/>
    </w:lvl>
    <w:lvl w:ilvl="6" w:tplc="F4644ACA">
      <w:numFmt w:val="decimal"/>
      <w:lvlText w:val=""/>
      <w:lvlJc w:val="left"/>
    </w:lvl>
    <w:lvl w:ilvl="7" w:tplc="B48AC926">
      <w:numFmt w:val="decimal"/>
      <w:lvlText w:val=""/>
      <w:lvlJc w:val="left"/>
    </w:lvl>
    <w:lvl w:ilvl="8" w:tplc="5BEA8384">
      <w:numFmt w:val="decimal"/>
      <w:lvlText w:val=""/>
      <w:lvlJc w:val="left"/>
    </w:lvl>
  </w:abstractNum>
  <w:num w:numId="1" w16cid:durableId="403258711">
    <w:abstractNumId w:val="5"/>
    <w:lvlOverride w:ilvl="0">
      <w:startOverride w:val="1"/>
    </w:lvlOverride>
  </w:num>
  <w:num w:numId="2" w16cid:durableId="1812673712">
    <w:abstractNumId w:val="7"/>
    <w:lvlOverride w:ilvl="0">
      <w:startOverride w:val="1"/>
    </w:lvlOverride>
  </w:num>
  <w:num w:numId="3" w16cid:durableId="1234851416">
    <w:abstractNumId w:val="6"/>
    <w:lvlOverride w:ilvl="0">
      <w:startOverride w:val="1"/>
    </w:lvlOverride>
  </w:num>
  <w:num w:numId="4" w16cid:durableId="783614318">
    <w:abstractNumId w:val="1"/>
    <w:lvlOverride w:ilvl="0">
      <w:startOverride w:val="1"/>
    </w:lvlOverride>
  </w:num>
  <w:num w:numId="5" w16cid:durableId="1326931891">
    <w:abstractNumId w:val="4"/>
    <w:lvlOverride w:ilvl="0">
      <w:startOverride w:val="1"/>
    </w:lvlOverride>
  </w:num>
  <w:num w:numId="6" w16cid:durableId="167447794">
    <w:abstractNumId w:val="0"/>
    <w:lvlOverride w:ilvl="0">
      <w:startOverride w:val="1"/>
    </w:lvlOverride>
  </w:num>
  <w:num w:numId="7" w16cid:durableId="757871937">
    <w:abstractNumId w:val="3"/>
    <w:lvlOverride w:ilvl="0">
      <w:startOverride w:val="1"/>
    </w:lvlOverride>
  </w:num>
  <w:num w:numId="8" w16cid:durableId="682778091">
    <w:abstractNumId w:val="8"/>
    <w:lvlOverride w:ilvl="0">
      <w:startOverride w:val="1"/>
    </w:lvlOverride>
  </w:num>
  <w:num w:numId="9" w16cid:durableId="189569768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3NbI0NzMytzQ3NTFR0lEKTi0uzszPAykwqgUA1etFyywAAAA="/>
  </w:docVars>
  <w:rsids>
    <w:rsidRoot w:val="005D7F27"/>
    <w:rsid w:val="00007C0C"/>
    <w:rsid w:val="000B2982"/>
    <w:rsid w:val="002459CA"/>
    <w:rsid w:val="005D7F27"/>
    <w:rsid w:val="007E3D3A"/>
    <w:rsid w:val="00A730E4"/>
    <w:rsid w:val="00A766AC"/>
    <w:rsid w:val="00AE5919"/>
    <w:rsid w:val="00CD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0E84"/>
  <w15:docId w15:val="{C6251C2F-D3A0-462F-9EDB-B1F77104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1279</Words>
  <Characters>7292</Characters>
  <Application>Microsoft Office Word</Application>
  <DocSecurity>0</DocSecurity>
  <Lines>60</Lines>
  <Paragraphs>17</Paragraphs>
  <ScaleCrop>false</ScaleCrop>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3</cp:revision>
  <dcterms:created xsi:type="dcterms:W3CDTF">2026-08-09T12:52:00Z</dcterms:created>
  <dcterms:modified xsi:type="dcterms:W3CDTF">2026-08-09T12:55:00Z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eb4b3396-b0c3-4469-8f7b-2cb5767514e9</vt:lpwstr>
  </property>
</Properties>
</file>